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39255" w14:textId="50FCAF0C" w:rsidR="00DF1A8E" w:rsidRPr="00792760" w:rsidRDefault="00DF1A8E" w:rsidP="00DF1A8E">
      <w:pPr>
        <w:widowControl w:val="0"/>
        <w:autoSpaceDE w:val="0"/>
        <w:autoSpaceDN w:val="0"/>
        <w:adjustRightInd w:val="0"/>
        <w:spacing w:after="0" w:line="240" w:lineRule="auto"/>
        <w:jc w:val="center"/>
        <w:rPr>
          <w:rFonts w:ascii="Century Gothic" w:eastAsia="Times New Roman" w:hAnsi="Century Gothic" w:cs="Times New Roman"/>
          <w:b/>
          <w:color w:val="525252" w:themeColor="accent3" w:themeShade="80"/>
          <w:sz w:val="56"/>
          <w:szCs w:val="56"/>
          <w:lang w:eastAsia="en-GB"/>
        </w:rPr>
      </w:pPr>
      <w:r>
        <w:rPr>
          <w:b/>
          <w:bCs/>
          <w:noProof/>
          <w:color w:val="334738"/>
          <w:lang w:eastAsia="en-GB"/>
        </w:rPr>
        <w:drawing>
          <wp:inline distT="0" distB="0" distL="0" distR="0" wp14:anchorId="56D036C5" wp14:editId="0CD2122A">
            <wp:extent cx="1276350" cy="1104900"/>
            <wp:effectExtent l="0" t="0" r="0" b="0"/>
            <wp:docPr id="2" name="Picture 2"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Pr="00DF1A8E">
        <w:rPr>
          <w:rFonts w:ascii="Century Gothic" w:eastAsia="Times New Roman" w:hAnsi="Century Gothic" w:cs="Times New Roman"/>
          <w:b/>
          <w:color w:val="525252" w:themeColor="accent3" w:themeShade="80"/>
          <w:sz w:val="56"/>
          <w:szCs w:val="56"/>
          <w:lang w:eastAsia="en-GB"/>
        </w:rPr>
        <w:t xml:space="preserve"> </w:t>
      </w:r>
      <w:r w:rsidRPr="00792760">
        <w:rPr>
          <w:rFonts w:ascii="Century Gothic" w:eastAsia="Times New Roman" w:hAnsi="Century Gothic" w:cs="Times New Roman"/>
          <w:b/>
          <w:color w:val="525252" w:themeColor="accent3" w:themeShade="80"/>
          <w:sz w:val="56"/>
          <w:szCs w:val="56"/>
          <w:lang w:eastAsia="en-GB"/>
        </w:rPr>
        <w:t>JOB DESCRIPTION</w:t>
      </w:r>
    </w:p>
    <w:p w14:paraId="707130CF" w14:textId="168C0448" w:rsidR="00F6689F" w:rsidRDefault="00DF1A8E" w:rsidP="00DF1A8E">
      <w:pPr>
        <w:jc w:val="center"/>
        <w:rPr>
          <w:rFonts w:ascii="Century Gothic" w:hAnsi="Century Gothic"/>
          <w:b/>
          <w:color w:val="525252" w:themeColor="accent3" w:themeShade="80"/>
          <w:sz w:val="24"/>
          <w:szCs w:val="24"/>
        </w:rPr>
      </w:pPr>
      <w:r w:rsidRPr="009952AB">
        <w:rPr>
          <w:rFonts w:ascii="Century Gothic" w:hAnsi="Century Gothic"/>
          <w:b/>
          <w:color w:val="525252" w:themeColor="accent3" w:themeShade="80"/>
          <w:sz w:val="24"/>
          <w:szCs w:val="24"/>
        </w:rPr>
        <w:t xml:space="preserve">Post Title: </w:t>
      </w:r>
      <w:r w:rsidR="00FF3B4E">
        <w:rPr>
          <w:rFonts w:ascii="Century Gothic" w:hAnsi="Century Gothic"/>
          <w:b/>
          <w:color w:val="525252" w:themeColor="accent3" w:themeShade="80"/>
          <w:sz w:val="24"/>
          <w:szCs w:val="24"/>
        </w:rPr>
        <w:t>Caretaker</w:t>
      </w:r>
    </w:p>
    <w:p w14:paraId="5F821D75" w14:textId="77E02949" w:rsidR="00DF1A8E"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Pr>
          <w:rFonts w:ascii="Century Gothic" w:eastAsia="Times New Roman" w:hAnsi="Century Gothic" w:cs="Times New Roman"/>
          <w:b/>
          <w:color w:val="525252" w:themeColor="accent3" w:themeShade="80"/>
          <w:sz w:val="20"/>
          <w:szCs w:val="20"/>
          <w:lang w:eastAsia="en-GB"/>
        </w:rPr>
        <w:t>J</w:t>
      </w:r>
      <w:r w:rsidRPr="00792760">
        <w:rPr>
          <w:rFonts w:ascii="Century Gothic" w:eastAsia="Times New Roman" w:hAnsi="Century Gothic" w:cs="Times New Roman"/>
          <w:b/>
          <w:color w:val="525252" w:themeColor="accent3" w:themeShade="80"/>
          <w:sz w:val="20"/>
          <w:szCs w:val="20"/>
          <w:lang w:eastAsia="en-GB"/>
        </w:rPr>
        <w:t>ob Summary</w:t>
      </w:r>
    </w:p>
    <w:p w14:paraId="3A5BE217" w14:textId="6C34DA38" w:rsidR="00E50A06" w:rsidRPr="003463D2" w:rsidRDefault="003463D2" w:rsidP="003463D2">
      <w:pPr>
        <w:tabs>
          <w:tab w:val="left" w:pos="-1440"/>
        </w:tabs>
        <w:jc w:val="both"/>
        <w:rPr>
          <w:rFonts w:ascii="Century Gothic" w:hAnsi="Century Gothic"/>
          <w:sz w:val="20"/>
          <w:szCs w:val="20"/>
        </w:rPr>
      </w:pPr>
      <w:r w:rsidRPr="0016161E">
        <w:rPr>
          <w:rFonts w:ascii="Century Gothic" w:hAnsi="Century Gothic"/>
          <w:sz w:val="20"/>
          <w:szCs w:val="20"/>
        </w:rPr>
        <w:t>To maintain the Association’s properties to a high standard, and to contribute generally to the work of the Maintenance Department.</w:t>
      </w:r>
    </w:p>
    <w:p w14:paraId="28DF4E05" w14:textId="3ECF6246" w:rsidR="00DF1A8E" w:rsidRPr="003463D2"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Cs/>
          <w:sz w:val="20"/>
          <w:szCs w:val="20"/>
          <w:lang w:eastAsia="en-GB"/>
        </w:rPr>
      </w:pPr>
      <w:r w:rsidRPr="00792760">
        <w:rPr>
          <w:rFonts w:ascii="Century Gothic" w:eastAsia="Times New Roman" w:hAnsi="Century Gothic" w:cs="Times New Roman"/>
          <w:b/>
          <w:color w:val="525252" w:themeColor="accent3" w:themeShade="80"/>
          <w:sz w:val="20"/>
          <w:szCs w:val="20"/>
          <w:lang w:eastAsia="en-GB"/>
        </w:rPr>
        <w:t xml:space="preserve">Accountable to: </w:t>
      </w:r>
      <w:r w:rsidR="003463D2" w:rsidRPr="00854536">
        <w:rPr>
          <w:rFonts w:ascii="Century Gothic" w:eastAsia="Times New Roman" w:hAnsi="Century Gothic" w:cs="Times New Roman"/>
          <w:bCs/>
          <w:color w:val="404040" w:themeColor="text1" w:themeTint="BF"/>
          <w:sz w:val="20"/>
          <w:szCs w:val="20"/>
          <w:lang w:eastAsia="en-GB"/>
        </w:rPr>
        <w:t>Head of Maintenance</w:t>
      </w:r>
      <w:bookmarkStart w:id="0" w:name="_GoBack"/>
      <w:bookmarkEnd w:id="0"/>
    </w:p>
    <w:p w14:paraId="19C0DD3A" w14:textId="77777777" w:rsidR="00DF1A8E" w:rsidRPr="003463D2" w:rsidRDefault="00DF1A8E" w:rsidP="00DF1A8E">
      <w:pPr>
        <w:widowControl w:val="0"/>
        <w:autoSpaceDE w:val="0"/>
        <w:autoSpaceDN w:val="0"/>
        <w:adjustRightInd w:val="0"/>
        <w:spacing w:after="0" w:line="240" w:lineRule="auto"/>
        <w:jc w:val="both"/>
        <w:outlineLvl w:val="1"/>
        <w:rPr>
          <w:rFonts w:ascii="Century Gothic" w:hAnsi="Century Gothic"/>
          <w:bCs/>
          <w:sz w:val="20"/>
          <w:szCs w:val="20"/>
        </w:rPr>
      </w:pPr>
    </w:p>
    <w:p w14:paraId="16F3B185" w14:textId="0EA57820" w:rsidR="00DF1A8E" w:rsidRDefault="00DF1A8E" w:rsidP="00DF1A8E">
      <w:pPr>
        <w:widowControl w:val="0"/>
        <w:autoSpaceDE w:val="0"/>
        <w:autoSpaceDN w:val="0"/>
        <w:adjustRightInd w:val="0"/>
        <w:spacing w:after="0" w:line="240" w:lineRule="auto"/>
        <w:jc w:val="both"/>
        <w:outlineLvl w:val="1"/>
        <w:rPr>
          <w:rFonts w:ascii="Century Gothic" w:hAnsi="Century Gothic"/>
          <w:sz w:val="20"/>
          <w:szCs w:val="20"/>
        </w:rPr>
      </w:pPr>
      <w:r w:rsidRPr="00792760">
        <w:rPr>
          <w:rFonts w:ascii="Century Gothic" w:hAnsi="Century Gothic"/>
          <w:b/>
          <w:color w:val="525252" w:themeColor="accent3" w:themeShade="80"/>
          <w:sz w:val="20"/>
          <w:szCs w:val="20"/>
        </w:rPr>
        <w:t xml:space="preserve">Line Managed by: </w:t>
      </w:r>
      <w:r w:rsidR="003463D2" w:rsidRPr="00854536">
        <w:rPr>
          <w:rFonts w:ascii="Century Gothic" w:hAnsi="Century Gothic"/>
          <w:bCs/>
          <w:color w:val="404040" w:themeColor="text1" w:themeTint="BF"/>
          <w:sz w:val="20"/>
          <w:szCs w:val="20"/>
        </w:rPr>
        <w:t>Head of Maintenance</w:t>
      </w:r>
    </w:p>
    <w:p w14:paraId="40684489" w14:textId="77777777" w:rsidR="00DF1A8E" w:rsidRPr="00DF1A8E" w:rsidRDefault="00DF1A8E" w:rsidP="00DF1A8E">
      <w:pPr>
        <w:spacing w:after="0"/>
        <w:jc w:val="both"/>
        <w:rPr>
          <w:rFonts w:ascii="Century Gothic" w:hAnsi="Century Gothic"/>
          <w:sz w:val="20"/>
          <w:szCs w:val="20"/>
        </w:rPr>
      </w:pPr>
    </w:p>
    <w:p w14:paraId="4610EF3D" w14:textId="325FD77C" w:rsidR="00DF1A8E" w:rsidRDefault="00DF1A8E" w:rsidP="00DF1A8E">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Person Specification</w:t>
      </w:r>
    </w:p>
    <w:tbl>
      <w:tblPr>
        <w:tblW w:w="9149" w:type="dxa"/>
        <w:tblInd w:w="93" w:type="dxa"/>
        <w:tblLook w:val="04A0" w:firstRow="1" w:lastRow="0" w:firstColumn="1" w:lastColumn="0" w:noHBand="0" w:noVBand="1"/>
      </w:tblPr>
      <w:tblGrid>
        <w:gridCol w:w="6527"/>
        <w:gridCol w:w="1328"/>
        <w:gridCol w:w="1294"/>
      </w:tblGrid>
      <w:tr w:rsidR="003463D2" w:rsidRPr="00BB342C" w14:paraId="6DB9D69A" w14:textId="77777777" w:rsidTr="009D1442">
        <w:trPr>
          <w:trHeight w:val="616"/>
        </w:trPr>
        <w:tc>
          <w:tcPr>
            <w:tcW w:w="65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50342E6B" w14:textId="77777777" w:rsidR="003463D2" w:rsidRPr="00BB342C" w:rsidRDefault="003463D2" w:rsidP="009D1442">
            <w:pPr>
              <w:spacing w:after="0" w:line="240" w:lineRule="auto"/>
              <w:rPr>
                <w:rFonts w:ascii="Century Gothic" w:eastAsia="Times New Roman" w:hAnsi="Century Gothic" w:cs="Times New Roman"/>
                <w:bCs/>
                <w:color w:val="000000"/>
                <w:sz w:val="20"/>
                <w:szCs w:val="20"/>
                <w:lang w:eastAsia="en-GB"/>
              </w:rPr>
            </w:pPr>
            <w:r w:rsidRPr="00BB342C">
              <w:rPr>
                <w:rFonts w:ascii="Century Gothic" w:eastAsia="Times New Roman" w:hAnsi="Century Gothic" w:cs="Times New Roman"/>
                <w:bCs/>
                <w:color w:val="000000"/>
                <w:sz w:val="20"/>
                <w:szCs w:val="20"/>
                <w:lang w:eastAsia="en-GB"/>
              </w:rPr>
              <w:t>Person Specification Criteria</w:t>
            </w:r>
          </w:p>
        </w:tc>
        <w:tc>
          <w:tcPr>
            <w:tcW w:w="1328" w:type="dxa"/>
            <w:tcBorders>
              <w:top w:val="single" w:sz="4" w:space="0" w:color="auto"/>
              <w:left w:val="nil"/>
              <w:bottom w:val="single" w:sz="4" w:space="0" w:color="auto"/>
              <w:right w:val="nil"/>
            </w:tcBorders>
            <w:shd w:val="clear" w:color="auto" w:fill="EDEDED" w:themeFill="accent3" w:themeFillTint="33"/>
            <w:noWrap/>
            <w:vAlign w:val="center"/>
            <w:hideMark/>
          </w:tcPr>
          <w:p w14:paraId="7CE59004" w14:textId="77777777" w:rsidR="003463D2" w:rsidRPr="00BB342C" w:rsidRDefault="003463D2" w:rsidP="009D1442">
            <w:pPr>
              <w:spacing w:after="0" w:line="240" w:lineRule="auto"/>
              <w:rPr>
                <w:rFonts w:ascii="Century Gothic" w:eastAsia="Times New Roman" w:hAnsi="Century Gothic" w:cs="Times New Roman"/>
                <w:bCs/>
                <w:color w:val="000000"/>
                <w:sz w:val="20"/>
                <w:szCs w:val="20"/>
                <w:lang w:eastAsia="en-GB"/>
              </w:rPr>
            </w:pPr>
            <w:r w:rsidRPr="00BB342C">
              <w:rPr>
                <w:rFonts w:ascii="Century Gothic" w:eastAsia="Times New Roman" w:hAnsi="Century Gothic" w:cs="Times New Roman"/>
                <w:bCs/>
                <w:color w:val="000000"/>
                <w:sz w:val="20"/>
                <w:szCs w:val="20"/>
                <w:lang w:eastAsia="en-GB"/>
              </w:rPr>
              <w:t>Essential</w:t>
            </w:r>
          </w:p>
        </w:tc>
        <w:tc>
          <w:tcPr>
            <w:tcW w:w="129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0DD2DECB" w14:textId="77777777" w:rsidR="003463D2" w:rsidRPr="00BB342C" w:rsidRDefault="003463D2" w:rsidP="009D1442">
            <w:pPr>
              <w:spacing w:after="0" w:line="240" w:lineRule="auto"/>
              <w:rPr>
                <w:rFonts w:ascii="Century Gothic" w:eastAsia="Times New Roman" w:hAnsi="Century Gothic" w:cs="Times New Roman"/>
                <w:bCs/>
                <w:color w:val="000000"/>
                <w:sz w:val="20"/>
                <w:szCs w:val="20"/>
                <w:lang w:eastAsia="en-GB"/>
              </w:rPr>
            </w:pPr>
            <w:r w:rsidRPr="00BB342C">
              <w:rPr>
                <w:rFonts w:ascii="Century Gothic" w:eastAsia="Times New Roman" w:hAnsi="Century Gothic" w:cs="Times New Roman"/>
                <w:bCs/>
                <w:color w:val="000000"/>
                <w:sz w:val="20"/>
                <w:szCs w:val="20"/>
                <w:lang w:eastAsia="en-GB"/>
              </w:rPr>
              <w:t>Desirable</w:t>
            </w:r>
          </w:p>
        </w:tc>
      </w:tr>
      <w:tr w:rsidR="003463D2" w:rsidRPr="00BB342C" w14:paraId="6D48429E" w14:textId="77777777" w:rsidTr="009D1442">
        <w:trPr>
          <w:trHeight w:val="467"/>
        </w:trPr>
        <w:tc>
          <w:tcPr>
            <w:tcW w:w="6527" w:type="dxa"/>
            <w:tcBorders>
              <w:top w:val="single" w:sz="4" w:space="0" w:color="auto"/>
              <w:left w:val="single" w:sz="4" w:space="0" w:color="auto"/>
              <w:right w:val="single" w:sz="4" w:space="0" w:color="auto"/>
            </w:tcBorders>
            <w:shd w:val="clear" w:color="auto" w:fill="auto"/>
            <w:vAlign w:val="center"/>
            <w:hideMark/>
          </w:tcPr>
          <w:p w14:paraId="0D6ACF61" w14:textId="77777777" w:rsidR="003463D2" w:rsidRPr="00BB342C" w:rsidRDefault="003463D2" w:rsidP="009D1442">
            <w:pPr>
              <w:spacing w:after="0" w:line="240" w:lineRule="auto"/>
              <w:rPr>
                <w:rFonts w:ascii="Century Gothic" w:eastAsia="Times New Roman" w:hAnsi="Century Gothic" w:cs="Times New Roman"/>
                <w:b/>
                <w:color w:val="000000"/>
                <w:sz w:val="20"/>
                <w:szCs w:val="20"/>
                <w:lang w:eastAsia="en-GB"/>
              </w:rPr>
            </w:pPr>
            <w:r w:rsidRPr="00BB342C">
              <w:rPr>
                <w:rFonts w:ascii="Century Gothic" w:eastAsia="Times New Roman" w:hAnsi="Century Gothic" w:cs="Times New Roman"/>
                <w:b/>
                <w:color w:val="000000"/>
                <w:sz w:val="20"/>
                <w:szCs w:val="20"/>
                <w:lang w:eastAsia="en-GB"/>
              </w:rPr>
              <w:t>Education and Training</w:t>
            </w:r>
          </w:p>
        </w:tc>
        <w:tc>
          <w:tcPr>
            <w:tcW w:w="1328" w:type="dxa"/>
            <w:tcBorders>
              <w:top w:val="nil"/>
              <w:left w:val="nil"/>
              <w:right w:val="single" w:sz="4" w:space="0" w:color="auto"/>
            </w:tcBorders>
            <w:shd w:val="clear" w:color="auto" w:fill="auto"/>
            <w:noWrap/>
            <w:vAlign w:val="center"/>
            <w:hideMark/>
          </w:tcPr>
          <w:p w14:paraId="55A27269"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c>
          <w:tcPr>
            <w:tcW w:w="1294" w:type="dxa"/>
            <w:tcBorders>
              <w:top w:val="nil"/>
              <w:left w:val="nil"/>
              <w:right w:val="single" w:sz="4" w:space="0" w:color="auto"/>
            </w:tcBorders>
            <w:shd w:val="clear" w:color="auto" w:fill="auto"/>
            <w:noWrap/>
            <w:vAlign w:val="center"/>
            <w:hideMark/>
          </w:tcPr>
          <w:p w14:paraId="540C0C7F"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r>
      <w:tr w:rsidR="003463D2" w:rsidRPr="00BB342C" w14:paraId="3072A6AE" w14:textId="77777777" w:rsidTr="009D1442">
        <w:trPr>
          <w:trHeight w:val="422"/>
        </w:trPr>
        <w:tc>
          <w:tcPr>
            <w:tcW w:w="6527" w:type="dxa"/>
            <w:tcBorders>
              <w:top w:val="nil"/>
              <w:left w:val="single" w:sz="4" w:space="0" w:color="auto"/>
              <w:right w:val="single" w:sz="4" w:space="0" w:color="auto"/>
            </w:tcBorders>
            <w:shd w:val="clear" w:color="auto" w:fill="auto"/>
            <w:vAlign w:val="center"/>
          </w:tcPr>
          <w:p w14:paraId="0830A97A"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GCSE grades C or above</w:t>
            </w:r>
          </w:p>
        </w:tc>
        <w:tc>
          <w:tcPr>
            <w:tcW w:w="1328" w:type="dxa"/>
            <w:tcBorders>
              <w:top w:val="nil"/>
              <w:left w:val="single" w:sz="4" w:space="0" w:color="auto"/>
              <w:right w:val="single" w:sz="4" w:space="0" w:color="auto"/>
            </w:tcBorders>
            <w:shd w:val="clear" w:color="auto" w:fill="auto"/>
            <w:noWrap/>
            <w:vAlign w:val="center"/>
          </w:tcPr>
          <w:p w14:paraId="4DE26D62"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c>
          <w:tcPr>
            <w:tcW w:w="1294" w:type="dxa"/>
            <w:tcBorders>
              <w:top w:val="nil"/>
              <w:left w:val="single" w:sz="4" w:space="0" w:color="auto"/>
              <w:right w:val="single" w:sz="4" w:space="0" w:color="auto"/>
            </w:tcBorders>
            <w:shd w:val="clear" w:color="auto" w:fill="auto"/>
            <w:noWrap/>
            <w:vAlign w:val="center"/>
          </w:tcPr>
          <w:p w14:paraId="028B2E0F"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r>
      <w:tr w:rsidR="003463D2" w:rsidRPr="00BB342C" w14:paraId="139F528E" w14:textId="77777777" w:rsidTr="009D1442">
        <w:trPr>
          <w:trHeight w:val="422"/>
        </w:trPr>
        <w:tc>
          <w:tcPr>
            <w:tcW w:w="6527" w:type="dxa"/>
            <w:tcBorders>
              <w:top w:val="nil"/>
              <w:left w:val="single" w:sz="4" w:space="0" w:color="auto"/>
              <w:right w:val="single" w:sz="4" w:space="0" w:color="auto"/>
            </w:tcBorders>
            <w:shd w:val="clear" w:color="auto" w:fill="auto"/>
            <w:vAlign w:val="center"/>
          </w:tcPr>
          <w:p w14:paraId="397121A7"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Qualification in Heating, plumbing, electrics or carpentry</w:t>
            </w:r>
          </w:p>
        </w:tc>
        <w:tc>
          <w:tcPr>
            <w:tcW w:w="1328" w:type="dxa"/>
            <w:tcBorders>
              <w:top w:val="nil"/>
              <w:left w:val="single" w:sz="4" w:space="0" w:color="auto"/>
              <w:right w:val="single" w:sz="4" w:space="0" w:color="auto"/>
            </w:tcBorders>
            <w:shd w:val="clear" w:color="auto" w:fill="auto"/>
            <w:noWrap/>
            <w:vAlign w:val="center"/>
          </w:tcPr>
          <w:p w14:paraId="4424D63D"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c>
          <w:tcPr>
            <w:tcW w:w="1294" w:type="dxa"/>
            <w:tcBorders>
              <w:top w:val="nil"/>
              <w:left w:val="single" w:sz="4" w:space="0" w:color="auto"/>
              <w:right w:val="single" w:sz="4" w:space="0" w:color="auto"/>
            </w:tcBorders>
            <w:shd w:val="clear" w:color="auto" w:fill="auto"/>
            <w:noWrap/>
            <w:vAlign w:val="center"/>
          </w:tcPr>
          <w:p w14:paraId="543BC271"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r>
      <w:tr w:rsidR="003463D2" w:rsidRPr="00BB342C" w14:paraId="51137AF5" w14:textId="77777777" w:rsidTr="009D1442">
        <w:trPr>
          <w:trHeight w:val="422"/>
        </w:trPr>
        <w:tc>
          <w:tcPr>
            <w:tcW w:w="6527" w:type="dxa"/>
            <w:tcBorders>
              <w:top w:val="nil"/>
              <w:left w:val="single" w:sz="4" w:space="0" w:color="auto"/>
              <w:bottom w:val="single" w:sz="4" w:space="0" w:color="auto"/>
              <w:right w:val="single" w:sz="4" w:space="0" w:color="auto"/>
            </w:tcBorders>
            <w:shd w:val="clear" w:color="auto" w:fill="auto"/>
            <w:vAlign w:val="center"/>
          </w:tcPr>
          <w:p w14:paraId="622EBB78"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p>
        </w:tc>
        <w:tc>
          <w:tcPr>
            <w:tcW w:w="1328" w:type="dxa"/>
            <w:tcBorders>
              <w:top w:val="nil"/>
              <w:left w:val="single" w:sz="4" w:space="0" w:color="auto"/>
              <w:bottom w:val="single" w:sz="4" w:space="0" w:color="auto"/>
              <w:right w:val="single" w:sz="4" w:space="0" w:color="auto"/>
            </w:tcBorders>
            <w:shd w:val="clear" w:color="auto" w:fill="auto"/>
            <w:noWrap/>
            <w:vAlign w:val="center"/>
          </w:tcPr>
          <w:p w14:paraId="35DAD90A"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c>
          <w:tcPr>
            <w:tcW w:w="1294" w:type="dxa"/>
            <w:tcBorders>
              <w:top w:val="nil"/>
              <w:left w:val="single" w:sz="4" w:space="0" w:color="auto"/>
              <w:bottom w:val="single" w:sz="4" w:space="0" w:color="auto"/>
              <w:right w:val="single" w:sz="4" w:space="0" w:color="auto"/>
            </w:tcBorders>
            <w:shd w:val="clear" w:color="auto" w:fill="auto"/>
            <w:noWrap/>
            <w:vAlign w:val="center"/>
          </w:tcPr>
          <w:p w14:paraId="27C5246F"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r>
      <w:tr w:rsidR="003463D2" w:rsidRPr="00BB342C" w14:paraId="66C5914D" w14:textId="77777777" w:rsidTr="009D1442">
        <w:trPr>
          <w:trHeight w:val="422"/>
        </w:trPr>
        <w:tc>
          <w:tcPr>
            <w:tcW w:w="6527" w:type="dxa"/>
            <w:tcBorders>
              <w:top w:val="single" w:sz="4" w:space="0" w:color="auto"/>
              <w:left w:val="single" w:sz="4" w:space="0" w:color="auto"/>
              <w:right w:val="single" w:sz="4" w:space="0" w:color="auto"/>
            </w:tcBorders>
            <w:shd w:val="clear" w:color="auto" w:fill="auto"/>
            <w:vAlign w:val="center"/>
          </w:tcPr>
          <w:p w14:paraId="7360F187" w14:textId="77777777" w:rsidR="003463D2" w:rsidRPr="00BB342C" w:rsidRDefault="003463D2" w:rsidP="009D1442">
            <w:pPr>
              <w:spacing w:after="0" w:line="240" w:lineRule="auto"/>
              <w:rPr>
                <w:rFonts w:ascii="Century Gothic" w:eastAsia="Times New Roman" w:hAnsi="Century Gothic" w:cs="Times New Roman"/>
                <w:b/>
                <w:color w:val="000000"/>
                <w:sz w:val="20"/>
                <w:szCs w:val="20"/>
                <w:lang w:eastAsia="en-GB"/>
              </w:rPr>
            </w:pPr>
            <w:r w:rsidRPr="00BB342C">
              <w:rPr>
                <w:rFonts w:ascii="Century Gothic" w:eastAsia="Times New Roman" w:hAnsi="Century Gothic" w:cs="Times New Roman"/>
                <w:b/>
                <w:color w:val="000000"/>
                <w:sz w:val="20"/>
                <w:szCs w:val="20"/>
                <w:lang w:eastAsia="en-GB"/>
              </w:rPr>
              <w:t>Experience</w:t>
            </w:r>
          </w:p>
        </w:tc>
        <w:tc>
          <w:tcPr>
            <w:tcW w:w="1328" w:type="dxa"/>
            <w:tcBorders>
              <w:top w:val="single" w:sz="4" w:space="0" w:color="auto"/>
              <w:left w:val="single" w:sz="4" w:space="0" w:color="auto"/>
              <w:right w:val="single" w:sz="4" w:space="0" w:color="auto"/>
            </w:tcBorders>
            <w:shd w:val="clear" w:color="auto" w:fill="auto"/>
            <w:noWrap/>
            <w:vAlign w:val="center"/>
          </w:tcPr>
          <w:p w14:paraId="691EB0CA"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c>
          <w:tcPr>
            <w:tcW w:w="1294" w:type="dxa"/>
            <w:tcBorders>
              <w:top w:val="single" w:sz="4" w:space="0" w:color="auto"/>
              <w:left w:val="single" w:sz="4" w:space="0" w:color="auto"/>
              <w:right w:val="single" w:sz="4" w:space="0" w:color="auto"/>
            </w:tcBorders>
            <w:shd w:val="clear" w:color="auto" w:fill="auto"/>
            <w:noWrap/>
            <w:vAlign w:val="center"/>
          </w:tcPr>
          <w:p w14:paraId="59713330"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r>
      <w:tr w:rsidR="003463D2" w:rsidRPr="00BB342C" w14:paraId="5FC11F1A" w14:textId="77777777" w:rsidTr="009D1442">
        <w:trPr>
          <w:trHeight w:val="422"/>
        </w:trPr>
        <w:tc>
          <w:tcPr>
            <w:tcW w:w="6527" w:type="dxa"/>
            <w:tcBorders>
              <w:top w:val="nil"/>
              <w:left w:val="single" w:sz="4" w:space="0" w:color="auto"/>
              <w:right w:val="single" w:sz="4" w:space="0" w:color="auto"/>
            </w:tcBorders>
            <w:shd w:val="clear" w:color="auto" w:fill="auto"/>
            <w:vAlign w:val="center"/>
          </w:tcPr>
          <w:p w14:paraId="44642125" w14:textId="77777777" w:rsidR="003463D2" w:rsidRDefault="003463D2" w:rsidP="009D1442">
            <w:pPr>
              <w:spacing w:after="0" w:line="240" w:lineRule="auto"/>
              <w:rPr>
                <w:rFonts w:ascii="Century Gothic" w:eastAsia="Times New Roman" w:hAnsi="Century Gothic" w:cs="Times New Roman"/>
                <w:color w:val="000000"/>
                <w:sz w:val="20"/>
                <w:szCs w:val="20"/>
                <w:lang w:eastAsia="en-GB"/>
              </w:rPr>
            </w:pPr>
            <w:r w:rsidRPr="00BB342C">
              <w:rPr>
                <w:rFonts w:ascii="Century Gothic" w:eastAsia="Times New Roman" w:hAnsi="Century Gothic" w:cs="Times New Roman"/>
                <w:color w:val="000000"/>
                <w:sz w:val="20"/>
                <w:szCs w:val="20"/>
                <w:lang w:eastAsia="en-GB"/>
              </w:rPr>
              <w:t xml:space="preserve">Working in a </w:t>
            </w:r>
            <w:r>
              <w:rPr>
                <w:rFonts w:ascii="Century Gothic" w:eastAsia="Times New Roman" w:hAnsi="Century Gothic" w:cs="Times New Roman"/>
                <w:color w:val="000000"/>
                <w:sz w:val="20"/>
                <w:szCs w:val="20"/>
                <w:lang w:eastAsia="en-GB"/>
              </w:rPr>
              <w:t>customer service</w:t>
            </w:r>
            <w:r w:rsidRPr="00BB342C">
              <w:rPr>
                <w:rFonts w:ascii="Century Gothic" w:eastAsia="Times New Roman" w:hAnsi="Century Gothic" w:cs="Times New Roman"/>
                <w:color w:val="000000"/>
                <w:sz w:val="20"/>
                <w:szCs w:val="20"/>
                <w:lang w:eastAsia="en-GB"/>
              </w:rPr>
              <w:t xml:space="preserve"> environment</w:t>
            </w:r>
          </w:p>
          <w:p w14:paraId="5058710A"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p>
        </w:tc>
        <w:tc>
          <w:tcPr>
            <w:tcW w:w="1328" w:type="dxa"/>
            <w:tcBorders>
              <w:top w:val="nil"/>
              <w:left w:val="single" w:sz="4" w:space="0" w:color="auto"/>
              <w:right w:val="single" w:sz="4" w:space="0" w:color="auto"/>
            </w:tcBorders>
            <w:shd w:val="clear" w:color="auto" w:fill="auto"/>
            <w:noWrap/>
            <w:vAlign w:val="center"/>
          </w:tcPr>
          <w:p w14:paraId="6BF57C59"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c>
          <w:tcPr>
            <w:tcW w:w="1294" w:type="dxa"/>
            <w:tcBorders>
              <w:top w:val="nil"/>
              <w:left w:val="single" w:sz="4" w:space="0" w:color="auto"/>
              <w:right w:val="single" w:sz="4" w:space="0" w:color="auto"/>
            </w:tcBorders>
            <w:shd w:val="clear" w:color="auto" w:fill="auto"/>
            <w:noWrap/>
            <w:vAlign w:val="center"/>
          </w:tcPr>
          <w:p w14:paraId="43B05BDE"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r>
      <w:tr w:rsidR="003463D2" w:rsidRPr="00BB342C" w14:paraId="3BDEAFB1" w14:textId="77777777" w:rsidTr="009D1442">
        <w:trPr>
          <w:trHeight w:val="422"/>
        </w:trPr>
        <w:tc>
          <w:tcPr>
            <w:tcW w:w="6527" w:type="dxa"/>
            <w:tcBorders>
              <w:top w:val="nil"/>
              <w:left w:val="single" w:sz="4" w:space="0" w:color="auto"/>
              <w:right w:val="single" w:sz="4" w:space="0" w:color="auto"/>
            </w:tcBorders>
            <w:shd w:val="clear" w:color="auto" w:fill="auto"/>
            <w:vAlign w:val="center"/>
          </w:tcPr>
          <w:p w14:paraId="0ED2FEEA" w14:textId="77777777" w:rsidR="003463D2" w:rsidRDefault="003463D2" w:rsidP="009D1442">
            <w:pPr>
              <w:spacing w:after="0" w:line="240" w:lineRule="auto"/>
              <w:rPr>
                <w:rFonts w:ascii="Century Gothic" w:eastAsia="Times New Roman" w:hAnsi="Century Gothic" w:cs="Times New Roman"/>
                <w:color w:val="000000"/>
                <w:sz w:val="20"/>
                <w:szCs w:val="20"/>
                <w:lang w:eastAsia="en-GB"/>
              </w:rPr>
            </w:pPr>
            <w:r w:rsidRPr="00BB342C">
              <w:rPr>
                <w:rFonts w:ascii="Century Gothic" w:eastAsia="Times New Roman" w:hAnsi="Century Gothic" w:cs="Times New Roman"/>
                <w:color w:val="000000"/>
                <w:sz w:val="20"/>
                <w:szCs w:val="20"/>
                <w:lang w:eastAsia="en-GB"/>
              </w:rPr>
              <w:t>Planning</w:t>
            </w:r>
            <w:r>
              <w:rPr>
                <w:rFonts w:ascii="Century Gothic" w:eastAsia="Times New Roman" w:hAnsi="Century Gothic" w:cs="Times New Roman"/>
                <w:color w:val="000000"/>
                <w:sz w:val="20"/>
                <w:szCs w:val="20"/>
                <w:lang w:eastAsia="en-GB"/>
              </w:rPr>
              <w:t xml:space="preserve"> and scheduling</w:t>
            </w:r>
            <w:r w:rsidRPr="00BB342C">
              <w:rPr>
                <w:rFonts w:ascii="Century Gothic" w:eastAsia="Times New Roman" w:hAnsi="Century Gothic" w:cs="Times New Roman"/>
                <w:color w:val="000000"/>
                <w:sz w:val="20"/>
                <w:szCs w:val="20"/>
                <w:lang w:eastAsia="en-GB"/>
              </w:rPr>
              <w:t xml:space="preserve"> maintenance task</w:t>
            </w:r>
            <w:r>
              <w:rPr>
                <w:rFonts w:ascii="Century Gothic" w:eastAsia="Times New Roman" w:hAnsi="Century Gothic" w:cs="Times New Roman"/>
                <w:color w:val="000000"/>
                <w:sz w:val="20"/>
                <w:szCs w:val="20"/>
                <w:lang w:eastAsia="en-GB"/>
              </w:rPr>
              <w:t>s</w:t>
            </w:r>
          </w:p>
          <w:p w14:paraId="4F8A2203"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r w:rsidRPr="00BB342C">
              <w:rPr>
                <w:rFonts w:ascii="Century Gothic" w:eastAsia="Times New Roman" w:hAnsi="Century Gothic" w:cs="Times New Roman"/>
                <w:b/>
                <w:color w:val="000000"/>
                <w:sz w:val="20"/>
                <w:szCs w:val="20"/>
                <w:lang w:eastAsia="en-GB"/>
              </w:rPr>
              <w:t xml:space="preserve"> </w:t>
            </w:r>
          </w:p>
        </w:tc>
        <w:tc>
          <w:tcPr>
            <w:tcW w:w="1328" w:type="dxa"/>
            <w:tcBorders>
              <w:top w:val="nil"/>
              <w:left w:val="single" w:sz="4" w:space="0" w:color="auto"/>
              <w:right w:val="single" w:sz="4" w:space="0" w:color="auto"/>
            </w:tcBorders>
            <w:shd w:val="clear" w:color="auto" w:fill="auto"/>
            <w:noWrap/>
            <w:vAlign w:val="center"/>
          </w:tcPr>
          <w:p w14:paraId="0147A01D"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c>
          <w:tcPr>
            <w:tcW w:w="1294" w:type="dxa"/>
            <w:tcBorders>
              <w:top w:val="nil"/>
              <w:left w:val="single" w:sz="4" w:space="0" w:color="auto"/>
              <w:right w:val="single" w:sz="4" w:space="0" w:color="auto"/>
            </w:tcBorders>
            <w:shd w:val="clear" w:color="auto" w:fill="auto"/>
            <w:noWrap/>
            <w:vAlign w:val="center"/>
          </w:tcPr>
          <w:p w14:paraId="33D635E7"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r>
      <w:tr w:rsidR="003463D2" w:rsidRPr="00BB342C" w14:paraId="32D92452" w14:textId="77777777" w:rsidTr="009D1442">
        <w:trPr>
          <w:trHeight w:val="422"/>
        </w:trPr>
        <w:tc>
          <w:tcPr>
            <w:tcW w:w="6527" w:type="dxa"/>
            <w:tcBorders>
              <w:top w:val="nil"/>
              <w:left w:val="single" w:sz="4" w:space="0" w:color="auto"/>
              <w:right w:val="single" w:sz="4" w:space="0" w:color="auto"/>
            </w:tcBorders>
            <w:shd w:val="clear" w:color="auto" w:fill="auto"/>
            <w:vAlign w:val="center"/>
          </w:tcPr>
          <w:p w14:paraId="6906F74C" w14:textId="77777777" w:rsidR="003463D2" w:rsidRDefault="003463D2" w:rsidP="009D1442">
            <w:pPr>
              <w:spacing w:after="0" w:line="240" w:lineRule="auto"/>
              <w:rPr>
                <w:rFonts w:ascii="Century Gothic" w:eastAsia="Times New Roman" w:hAnsi="Century Gothic" w:cs="Times New Roman"/>
                <w:color w:val="000000"/>
                <w:sz w:val="20"/>
                <w:szCs w:val="20"/>
                <w:lang w:eastAsia="en-GB"/>
              </w:rPr>
            </w:pPr>
            <w:r w:rsidRPr="00BB342C">
              <w:rPr>
                <w:rFonts w:ascii="Century Gothic" w:eastAsia="Times New Roman" w:hAnsi="Century Gothic" w:cs="Times New Roman"/>
                <w:color w:val="000000"/>
                <w:sz w:val="20"/>
                <w:szCs w:val="20"/>
                <w:lang w:eastAsia="en-GB"/>
              </w:rPr>
              <w:t>Knowledge of current Health and Safety legislation</w:t>
            </w:r>
          </w:p>
          <w:p w14:paraId="4B4A069C"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p>
        </w:tc>
        <w:tc>
          <w:tcPr>
            <w:tcW w:w="1328" w:type="dxa"/>
            <w:tcBorders>
              <w:top w:val="nil"/>
              <w:left w:val="single" w:sz="4" w:space="0" w:color="auto"/>
              <w:right w:val="single" w:sz="4" w:space="0" w:color="auto"/>
            </w:tcBorders>
            <w:shd w:val="clear" w:color="auto" w:fill="auto"/>
            <w:noWrap/>
            <w:vAlign w:val="center"/>
          </w:tcPr>
          <w:p w14:paraId="71EC6D01"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c>
          <w:tcPr>
            <w:tcW w:w="1294" w:type="dxa"/>
            <w:tcBorders>
              <w:top w:val="nil"/>
              <w:left w:val="single" w:sz="4" w:space="0" w:color="auto"/>
              <w:right w:val="single" w:sz="4" w:space="0" w:color="auto"/>
            </w:tcBorders>
            <w:shd w:val="clear" w:color="auto" w:fill="auto"/>
            <w:noWrap/>
            <w:vAlign w:val="center"/>
          </w:tcPr>
          <w:p w14:paraId="161EB381"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r>
      <w:tr w:rsidR="003463D2" w:rsidRPr="00BB342C" w14:paraId="7701650A" w14:textId="77777777" w:rsidTr="009D1442">
        <w:trPr>
          <w:trHeight w:val="422"/>
        </w:trPr>
        <w:tc>
          <w:tcPr>
            <w:tcW w:w="6527" w:type="dxa"/>
            <w:tcBorders>
              <w:left w:val="single" w:sz="4" w:space="0" w:color="auto"/>
              <w:bottom w:val="single" w:sz="4" w:space="0" w:color="auto"/>
              <w:right w:val="single" w:sz="4" w:space="0" w:color="auto"/>
            </w:tcBorders>
            <w:shd w:val="clear" w:color="auto" w:fill="auto"/>
            <w:vAlign w:val="center"/>
          </w:tcPr>
          <w:p w14:paraId="4F532A11"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Knowledge of property maintenance- plumbing, electrics and heating systems</w:t>
            </w:r>
          </w:p>
        </w:tc>
        <w:tc>
          <w:tcPr>
            <w:tcW w:w="1328" w:type="dxa"/>
            <w:tcBorders>
              <w:top w:val="nil"/>
              <w:left w:val="single" w:sz="4" w:space="0" w:color="auto"/>
              <w:bottom w:val="single" w:sz="4" w:space="0" w:color="auto"/>
              <w:right w:val="single" w:sz="4" w:space="0" w:color="auto"/>
            </w:tcBorders>
            <w:shd w:val="clear" w:color="auto" w:fill="auto"/>
            <w:noWrap/>
            <w:vAlign w:val="center"/>
          </w:tcPr>
          <w:p w14:paraId="4481A491"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c>
          <w:tcPr>
            <w:tcW w:w="1294" w:type="dxa"/>
            <w:tcBorders>
              <w:top w:val="nil"/>
              <w:left w:val="single" w:sz="4" w:space="0" w:color="auto"/>
              <w:bottom w:val="single" w:sz="4" w:space="0" w:color="auto"/>
              <w:right w:val="single" w:sz="4" w:space="0" w:color="auto"/>
            </w:tcBorders>
            <w:shd w:val="clear" w:color="auto" w:fill="auto"/>
            <w:noWrap/>
            <w:vAlign w:val="center"/>
          </w:tcPr>
          <w:p w14:paraId="3C933913"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r>
      <w:tr w:rsidR="003463D2" w:rsidRPr="00BB342C" w14:paraId="6DE5FD4F" w14:textId="77777777" w:rsidTr="009D1442">
        <w:trPr>
          <w:trHeight w:val="394"/>
        </w:trPr>
        <w:tc>
          <w:tcPr>
            <w:tcW w:w="6527" w:type="dxa"/>
            <w:tcBorders>
              <w:top w:val="single" w:sz="4" w:space="0" w:color="auto"/>
              <w:left w:val="single" w:sz="4" w:space="0" w:color="auto"/>
              <w:right w:val="single" w:sz="4" w:space="0" w:color="auto"/>
            </w:tcBorders>
            <w:shd w:val="clear" w:color="auto" w:fill="auto"/>
            <w:noWrap/>
            <w:vAlign w:val="center"/>
            <w:hideMark/>
          </w:tcPr>
          <w:p w14:paraId="0B8E3A5B" w14:textId="77777777" w:rsidR="003463D2" w:rsidRPr="00BB342C" w:rsidRDefault="003463D2" w:rsidP="009D1442">
            <w:pPr>
              <w:spacing w:after="0" w:line="240" w:lineRule="auto"/>
              <w:rPr>
                <w:rFonts w:ascii="Century Gothic" w:eastAsia="Times New Roman" w:hAnsi="Century Gothic" w:cs="Times New Roman"/>
                <w:b/>
                <w:color w:val="000000"/>
                <w:sz w:val="20"/>
                <w:szCs w:val="20"/>
                <w:lang w:eastAsia="en-GB"/>
              </w:rPr>
            </w:pPr>
            <w:r w:rsidRPr="00BB342C">
              <w:rPr>
                <w:rFonts w:ascii="Century Gothic" w:eastAsia="Times New Roman" w:hAnsi="Century Gothic" w:cs="Times New Roman"/>
                <w:b/>
                <w:color w:val="000000"/>
                <w:sz w:val="20"/>
                <w:szCs w:val="20"/>
                <w:lang w:eastAsia="en-GB"/>
              </w:rPr>
              <w:t>IT Skills</w:t>
            </w:r>
          </w:p>
        </w:tc>
        <w:tc>
          <w:tcPr>
            <w:tcW w:w="1328" w:type="dxa"/>
            <w:tcBorders>
              <w:top w:val="single" w:sz="4" w:space="0" w:color="auto"/>
              <w:left w:val="single" w:sz="4" w:space="0" w:color="auto"/>
              <w:right w:val="single" w:sz="4" w:space="0" w:color="auto"/>
            </w:tcBorders>
            <w:shd w:val="clear" w:color="auto" w:fill="auto"/>
            <w:noWrap/>
            <w:vAlign w:val="center"/>
            <w:hideMark/>
          </w:tcPr>
          <w:p w14:paraId="6A616323"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c>
          <w:tcPr>
            <w:tcW w:w="1294" w:type="dxa"/>
            <w:tcBorders>
              <w:top w:val="single" w:sz="4" w:space="0" w:color="auto"/>
              <w:left w:val="single" w:sz="4" w:space="0" w:color="auto"/>
              <w:right w:val="single" w:sz="4" w:space="0" w:color="auto"/>
            </w:tcBorders>
            <w:shd w:val="clear" w:color="auto" w:fill="auto"/>
            <w:noWrap/>
            <w:vAlign w:val="center"/>
            <w:hideMark/>
          </w:tcPr>
          <w:p w14:paraId="35252AC1"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r>
      <w:tr w:rsidR="003463D2" w:rsidRPr="00BB342C" w14:paraId="119C82A8" w14:textId="77777777" w:rsidTr="009D1442">
        <w:trPr>
          <w:trHeight w:val="394"/>
        </w:trPr>
        <w:tc>
          <w:tcPr>
            <w:tcW w:w="6527" w:type="dxa"/>
            <w:tcBorders>
              <w:left w:val="single" w:sz="4" w:space="0" w:color="auto"/>
              <w:bottom w:val="single" w:sz="4" w:space="0" w:color="auto"/>
              <w:right w:val="single" w:sz="4" w:space="0" w:color="auto"/>
            </w:tcBorders>
            <w:shd w:val="clear" w:color="auto" w:fill="auto"/>
            <w:noWrap/>
            <w:vAlign w:val="center"/>
          </w:tcPr>
          <w:p w14:paraId="2B33BFAE"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r w:rsidRPr="00BB342C">
              <w:rPr>
                <w:rFonts w:ascii="Century Gothic" w:eastAsia="Times New Roman" w:hAnsi="Century Gothic" w:cs="Times New Roman"/>
                <w:color w:val="000000"/>
                <w:sz w:val="20"/>
                <w:szCs w:val="20"/>
                <w:lang w:eastAsia="en-GB"/>
              </w:rPr>
              <w:t>Excel and Word</w:t>
            </w:r>
          </w:p>
        </w:tc>
        <w:tc>
          <w:tcPr>
            <w:tcW w:w="1328" w:type="dxa"/>
            <w:tcBorders>
              <w:left w:val="single" w:sz="4" w:space="0" w:color="auto"/>
              <w:bottom w:val="single" w:sz="4" w:space="0" w:color="auto"/>
              <w:right w:val="single" w:sz="4" w:space="0" w:color="auto"/>
            </w:tcBorders>
            <w:shd w:val="clear" w:color="auto" w:fill="auto"/>
            <w:noWrap/>
            <w:vAlign w:val="center"/>
          </w:tcPr>
          <w:p w14:paraId="7B4D32F9"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c>
          <w:tcPr>
            <w:tcW w:w="1294" w:type="dxa"/>
            <w:tcBorders>
              <w:left w:val="single" w:sz="4" w:space="0" w:color="auto"/>
              <w:bottom w:val="single" w:sz="4" w:space="0" w:color="auto"/>
              <w:right w:val="single" w:sz="4" w:space="0" w:color="auto"/>
            </w:tcBorders>
            <w:shd w:val="clear" w:color="auto" w:fill="auto"/>
            <w:noWrap/>
            <w:vAlign w:val="center"/>
          </w:tcPr>
          <w:p w14:paraId="5BA98692"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r>
      <w:tr w:rsidR="003463D2" w:rsidRPr="00BB342C" w14:paraId="7BF9DC52" w14:textId="77777777" w:rsidTr="009D1442">
        <w:trPr>
          <w:trHeight w:val="394"/>
        </w:trPr>
        <w:tc>
          <w:tcPr>
            <w:tcW w:w="6527" w:type="dxa"/>
            <w:tcBorders>
              <w:top w:val="single" w:sz="4" w:space="0" w:color="auto"/>
              <w:left w:val="single" w:sz="4" w:space="0" w:color="auto"/>
              <w:bottom w:val="nil"/>
              <w:right w:val="single" w:sz="4" w:space="0" w:color="auto"/>
            </w:tcBorders>
            <w:shd w:val="clear" w:color="auto" w:fill="auto"/>
            <w:noWrap/>
            <w:vAlign w:val="center"/>
            <w:hideMark/>
          </w:tcPr>
          <w:p w14:paraId="3C4D24EC" w14:textId="77777777" w:rsidR="003463D2" w:rsidRPr="00BB342C" w:rsidRDefault="003463D2" w:rsidP="009D1442">
            <w:pPr>
              <w:spacing w:after="0" w:line="240" w:lineRule="auto"/>
              <w:rPr>
                <w:rFonts w:ascii="Century Gothic" w:eastAsia="Times New Roman" w:hAnsi="Century Gothic" w:cs="Times New Roman"/>
                <w:b/>
                <w:color w:val="000000"/>
                <w:sz w:val="20"/>
                <w:szCs w:val="20"/>
                <w:lang w:eastAsia="en-GB"/>
              </w:rPr>
            </w:pPr>
            <w:r w:rsidRPr="00BB342C">
              <w:rPr>
                <w:rFonts w:ascii="Century Gothic" w:eastAsia="Times New Roman" w:hAnsi="Century Gothic" w:cs="Times New Roman"/>
                <w:b/>
                <w:color w:val="000000"/>
                <w:sz w:val="20"/>
                <w:szCs w:val="20"/>
                <w:lang w:eastAsia="en-GB"/>
              </w:rPr>
              <w:t>General Skills and Abilities</w:t>
            </w:r>
          </w:p>
        </w:tc>
        <w:tc>
          <w:tcPr>
            <w:tcW w:w="1328" w:type="dxa"/>
            <w:tcBorders>
              <w:top w:val="single" w:sz="4" w:space="0" w:color="auto"/>
              <w:left w:val="single" w:sz="4" w:space="0" w:color="auto"/>
              <w:bottom w:val="nil"/>
              <w:right w:val="single" w:sz="4" w:space="0" w:color="auto"/>
            </w:tcBorders>
            <w:shd w:val="clear" w:color="auto" w:fill="auto"/>
            <w:noWrap/>
            <w:vAlign w:val="center"/>
            <w:hideMark/>
          </w:tcPr>
          <w:p w14:paraId="768E4CEB"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c>
          <w:tcPr>
            <w:tcW w:w="1294" w:type="dxa"/>
            <w:tcBorders>
              <w:top w:val="single" w:sz="4" w:space="0" w:color="auto"/>
              <w:left w:val="single" w:sz="4" w:space="0" w:color="auto"/>
              <w:bottom w:val="nil"/>
              <w:right w:val="single" w:sz="4" w:space="0" w:color="auto"/>
            </w:tcBorders>
            <w:shd w:val="clear" w:color="auto" w:fill="auto"/>
            <w:noWrap/>
            <w:vAlign w:val="center"/>
            <w:hideMark/>
          </w:tcPr>
          <w:p w14:paraId="4C29D5BF"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r>
      <w:tr w:rsidR="003463D2" w:rsidRPr="00BB342C" w14:paraId="4881302A" w14:textId="77777777" w:rsidTr="009D1442">
        <w:trPr>
          <w:trHeight w:val="394"/>
        </w:trPr>
        <w:tc>
          <w:tcPr>
            <w:tcW w:w="6527" w:type="dxa"/>
            <w:tcBorders>
              <w:left w:val="single" w:sz="4" w:space="0" w:color="auto"/>
              <w:bottom w:val="nil"/>
              <w:right w:val="single" w:sz="4" w:space="0" w:color="auto"/>
            </w:tcBorders>
            <w:shd w:val="clear" w:color="auto" w:fill="auto"/>
            <w:noWrap/>
            <w:vAlign w:val="center"/>
          </w:tcPr>
          <w:p w14:paraId="3B86311F"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r w:rsidRPr="00BB342C">
              <w:rPr>
                <w:rFonts w:ascii="Century Gothic" w:eastAsia="Times New Roman" w:hAnsi="Century Gothic" w:cs="Times New Roman"/>
                <w:color w:val="000000"/>
                <w:sz w:val="20"/>
                <w:szCs w:val="20"/>
                <w:lang w:eastAsia="en-GB"/>
              </w:rPr>
              <w:t>Communication skills both oral and written</w:t>
            </w:r>
          </w:p>
        </w:tc>
        <w:tc>
          <w:tcPr>
            <w:tcW w:w="1328" w:type="dxa"/>
            <w:tcBorders>
              <w:left w:val="single" w:sz="4" w:space="0" w:color="auto"/>
              <w:bottom w:val="nil"/>
              <w:right w:val="single" w:sz="4" w:space="0" w:color="auto"/>
            </w:tcBorders>
            <w:shd w:val="clear" w:color="auto" w:fill="auto"/>
            <w:noWrap/>
            <w:vAlign w:val="center"/>
          </w:tcPr>
          <w:p w14:paraId="26174B81"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c>
          <w:tcPr>
            <w:tcW w:w="1294" w:type="dxa"/>
            <w:tcBorders>
              <w:left w:val="single" w:sz="4" w:space="0" w:color="auto"/>
              <w:bottom w:val="nil"/>
              <w:right w:val="single" w:sz="4" w:space="0" w:color="auto"/>
            </w:tcBorders>
            <w:shd w:val="clear" w:color="auto" w:fill="auto"/>
            <w:noWrap/>
            <w:vAlign w:val="center"/>
          </w:tcPr>
          <w:p w14:paraId="66B85426"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r>
      <w:tr w:rsidR="003463D2" w:rsidRPr="00BB342C" w14:paraId="3ACA958D" w14:textId="77777777" w:rsidTr="009D1442">
        <w:trPr>
          <w:trHeight w:val="394"/>
        </w:trPr>
        <w:tc>
          <w:tcPr>
            <w:tcW w:w="6527" w:type="dxa"/>
            <w:tcBorders>
              <w:left w:val="single" w:sz="4" w:space="0" w:color="auto"/>
              <w:right w:val="single" w:sz="4" w:space="0" w:color="auto"/>
            </w:tcBorders>
            <w:shd w:val="clear" w:color="auto" w:fill="auto"/>
            <w:noWrap/>
            <w:vAlign w:val="center"/>
          </w:tcPr>
          <w:p w14:paraId="1F21867D"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r w:rsidRPr="00BB342C">
              <w:rPr>
                <w:rFonts w:ascii="Century Gothic" w:eastAsia="Times New Roman" w:hAnsi="Century Gothic" w:cs="Times New Roman"/>
                <w:color w:val="000000"/>
                <w:sz w:val="20"/>
                <w:szCs w:val="20"/>
                <w:lang w:eastAsia="en-GB"/>
              </w:rPr>
              <w:t>Organisational ability</w:t>
            </w:r>
          </w:p>
        </w:tc>
        <w:tc>
          <w:tcPr>
            <w:tcW w:w="1328" w:type="dxa"/>
            <w:tcBorders>
              <w:left w:val="single" w:sz="4" w:space="0" w:color="auto"/>
              <w:right w:val="single" w:sz="4" w:space="0" w:color="auto"/>
            </w:tcBorders>
            <w:shd w:val="clear" w:color="auto" w:fill="auto"/>
            <w:noWrap/>
            <w:vAlign w:val="center"/>
          </w:tcPr>
          <w:p w14:paraId="64312AF8"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c>
          <w:tcPr>
            <w:tcW w:w="1294" w:type="dxa"/>
            <w:tcBorders>
              <w:left w:val="single" w:sz="4" w:space="0" w:color="auto"/>
              <w:right w:val="single" w:sz="4" w:space="0" w:color="auto"/>
            </w:tcBorders>
            <w:shd w:val="clear" w:color="auto" w:fill="auto"/>
            <w:noWrap/>
            <w:vAlign w:val="center"/>
          </w:tcPr>
          <w:p w14:paraId="4D4A69D3"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r>
      <w:tr w:rsidR="003463D2" w:rsidRPr="00BB342C" w14:paraId="25436774" w14:textId="77777777" w:rsidTr="009D1442">
        <w:trPr>
          <w:trHeight w:val="394"/>
        </w:trPr>
        <w:tc>
          <w:tcPr>
            <w:tcW w:w="6527" w:type="dxa"/>
            <w:tcBorders>
              <w:left w:val="single" w:sz="4" w:space="0" w:color="auto"/>
              <w:right w:val="single" w:sz="4" w:space="0" w:color="auto"/>
            </w:tcBorders>
            <w:shd w:val="clear" w:color="auto" w:fill="auto"/>
            <w:noWrap/>
            <w:vAlign w:val="center"/>
          </w:tcPr>
          <w:p w14:paraId="08D80A28"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r w:rsidRPr="00BB342C">
              <w:rPr>
                <w:rFonts w:ascii="Century Gothic" w:eastAsia="Times New Roman" w:hAnsi="Century Gothic" w:cs="Times New Roman"/>
                <w:color w:val="000000"/>
                <w:sz w:val="20"/>
                <w:szCs w:val="20"/>
                <w:lang w:eastAsia="en-GB"/>
              </w:rPr>
              <w:t>Ability to keep track of and record activity</w:t>
            </w:r>
          </w:p>
        </w:tc>
        <w:tc>
          <w:tcPr>
            <w:tcW w:w="1328" w:type="dxa"/>
            <w:tcBorders>
              <w:left w:val="single" w:sz="4" w:space="0" w:color="auto"/>
              <w:right w:val="single" w:sz="4" w:space="0" w:color="auto"/>
            </w:tcBorders>
            <w:shd w:val="clear" w:color="auto" w:fill="auto"/>
            <w:noWrap/>
            <w:vAlign w:val="center"/>
          </w:tcPr>
          <w:p w14:paraId="630A6264"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c>
          <w:tcPr>
            <w:tcW w:w="1294" w:type="dxa"/>
            <w:tcBorders>
              <w:left w:val="single" w:sz="4" w:space="0" w:color="auto"/>
              <w:right w:val="single" w:sz="4" w:space="0" w:color="auto"/>
            </w:tcBorders>
            <w:shd w:val="clear" w:color="auto" w:fill="auto"/>
            <w:noWrap/>
            <w:vAlign w:val="center"/>
          </w:tcPr>
          <w:p w14:paraId="206D8992"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r>
      <w:tr w:rsidR="003463D2" w:rsidRPr="00BB342C" w14:paraId="48B0FA19" w14:textId="77777777" w:rsidTr="009D1442">
        <w:trPr>
          <w:trHeight w:val="394"/>
        </w:trPr>
        <w:tc>
          <w:tcPr>
            <w:tcW w:w="6527" w:type="dxa"/>
            <w:tcBorders>
              <w:left w:val="single" w:sz="4" w:space="0" w:color="auto"/>
              <w:right w:val="single" w:sz="4" w:space="0" w:color="auto"/>
            </w:tcBorders>
            <w:shd w:val="clear" w:color="auto" w:fill="auto"/>
            <w:noWrap/>
            <w:vAlign w:val="center"/>
          </w:tcPr>
          <w:p w14:paraId="25E49693"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r w:rsidRPr="00BB342C">
              <w:rPr>
                <w:rFonts w:ascii="Century Gothic" w:eastAsia="Times New Roman" w:hAnsi="Century Gothic" w:cs="Times New Roman"/>
                <w:color w:val="000000"/>
                <w:sz w:val="20"/>
                <w:szCs w:val="20"/>
                <w:lang w:eastAsia="en-GB"/>
              </w:rPr>
              <w:t>Ability to work independently and as part of a team</w:t>
            </w:r>
          </w:p>
        </w:tc>
        <w:tc>
          <w:tcPr>
            <w:tcW w:w="1328" w:type="dxa"/>
            <w:tcBorders>
              <w:left w:val="single" w:sz="4" w:space="0" w:color="auto"/>
              <w:right w:val="single" w:sz="4" w:space="0" w:color="auto"/>
            </w:tcBorders>
            <w:shd w:val="clear" w:color="auto" w:fill="auto"/>
            <w:noWrap/>
            <w:vAlign w:val="center"/>
          </w:tcPr>
          <w:p w14:paraId="4D71392D"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c>
          <w:tcPr>
            <w:tcW w:w="1294" w:type="dxa"/>
            <w:tcBorders>
              <w:left w:val="single" w:sz="4" w:space="0" w:color="auto"/>
              <w:right w:val="single" w:sz="4" w:space="0" w:color="auto"/>
            </w:tcBorders>
            <w:shd w:val="clear" w:color="auto" w:fill="auto"/>
            <w:noWrap/>
            <w:vAlign w:val="center"/>
          </w:tcPr>
          <w:p w14:paraId="0BAB60E5"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r>
      <w:tr w:rsidR="003463D2" w:rsidRPr="00BB342C" w14:paraId="7F5066D5" w14:textId="77777777" w:rsidTr="009D1442">
        <w:trPr>
          <w:trHeight w:val="394"/>
        </w:trPr>
        <w:tc>
          <w:tcPr>
            <w:tcW w:w="6527" w:type="dxa"/>
            <w:tcBorders>
              <w:left w:val="single" w:sz="4" w:space="0" w:color="auto"/>
              <w:right w:val="single" w:sz="4" w:space="0" w:color="auto"/>
            </w:tcBorders>
            <w:shd w:val="clear" w:color="auto" w:fill="auto"/>
            <w:noWrap/>
            <w:vAlign w:val="center"/>
          </w:tcPr>
          <w:p w14:paraId="487760CE"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Ability to resolve problems using your own initiative</w:t>
            </w:r>
          </w:p>
        </w:tc>
        <w:tc>
          <w:tcPr>
            <w:tcW w:w="1328" w:type="dxa"/>
            <w:tcBorders>
              <w:left w:val="single" w:sz="4" w:space="0" w:color="auto"/>
              <w:right w:val="single" w:sz="4" w:space="0" w:color="auto"/>
            </w:tcBorders>
            <w:shd w:val="clear" w:color="auto" w:fill="auto"/>
            <w:noWrap/>
            <w:vAlign w:val="center"/>
          </w:tcPr>
          <w:p w14:paraId="26C9A2DE"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c>
          <w:tcPr>
            <w:tcW w:w="1294" w:type="dxa"/>
            <w:tcBorders>
              <w:left w:val="single" w:sz="4" w:space="0" w:color="auto"/>
              <w:right w:val="single" w:sz="4" w:space="0" w:color="auto"/>
            </w:tcBorders>
            <w:shd w:val="clear" w:color="auto" w:fill="auto"/>
            <w:noWrap/>
            <w:vAlign w:val="center"/>
          </w:tcPr>
          <w:p w14:paraId="2079E4EF"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r>
      <w:tr w:rsidR="003463D2" w:rsidRPr="00BB342C" w14:paraId="52769625" w14:textId="77777777" w:rsidTr="009D1442">
        <w:trPr>
          <w:trHeight w:val="394"/>
        </w:trPr>
        <w:tc>
          <w:tcPr>
            <w:tcW w:w="6527" w:type="dxa"/>
            <w:tcBorders>
              <w:left w:val="single" w:sz="4" w:space="0" w:color="auto"/>
              <w:right w:val="single" w:sz="4" w:space="0" w:color="auto"/>
            </w:tcBorders>
            <w:shd w:val="clear" w:color="auto" w:fill="auto"/>
            <w:noWrap/>
            <w:vAlign w:val="center"/>
          </w:tcPr>
          <w:p w14:paraId="4A85FA8E"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r w:rsidRPr="00BB342C">
              <w:rPr>
                <w:rFonts w:ascii="Century Gothic" w:eastAsia="Times New Roman" w:hAnsi="Century Gothic" w:cs="Times New Roman"/>
                <w:color w:val="000000"/>
                <w:sz w:val="20"/>
                <w:szCs w:val="20"/>
                <w:lang w:eastAsia="en-GB"/>
              </w:rPr>
              <w:t>Abilit</w:t>
            </w:r>
            <w:r>
              <w:rPr>
                <w:rFonts w:ascii="Century Gothic" w:eastAsia="Times New Roman" w:hAnsi="Century Gothic" w:cs="Times New Roman"/>
                <w:color w:val="000000"/>
                <w:sz w:val="20"/>
                <w:szCs w:val="20"/>
                <w:lang w:eastAsia="en-GB"/>
              </w:rPr>
              <w:t>y to be flexible depending on the demands of the service</w:t>
            </w:r>
          </w:p>
        </w:tc>
        <w:tc>
          <w:tcPr>
            <w:tcW w:w="1328" w:type="dxa"/>
            <w:tcBorders>
              <w:left w:val="single" w:sz="4" w:space="0" w:color="auto"/>
              <w:right w:val="single" w:sz="4" w:space="0" w:color="auto"/>
            </w:tcBorders>
            <w:shd w:val="clear" w:color="auto" w:fill="auto"/>
            <w:noWrap/>
            <w:vAlign w:val="center"/>
          </w:tcPr>
          <w:p w14:paraId="10E9F91F"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w:t>
            </w:r>
          </w:p>
        </w:tc>
        <w:tc>
          <w:tcPr>
            <w:tcW w:w="1294" w:type="dxa"/>
            <w:tcBorders>
              <w:left w:val="single" w:sz="4" w:space="0" w:color="auto"/>
              <w:right w:val="single" w:sz="4" w:space="0" w:color="auto"/>
            </w:tcBorders>
            <w:shd w:val="clear" w:color="auto" w:fill="auto"/>
            <w:noWrap/>
            <w:vAlign w:val="center"/>
          </w:tcPr>
          <w:p w14:paraId="7B06E470"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r>
      <w:tr w:rsidR="003463D2" w:rsidRPr="00BB342C" w14:paraId="498AB9D5" w14:textId="77777777" w:rsidTr="009D1442">
        <w:trPr>
          <w:trHeight w:val="394"/>
        </w:trPr>
        <w:tc>
          <w:tcPr>
            <w:tcW w:w="6527" w:type="dxa"/>
            <w:tcBorders>
              <w:left w:val="single" w:sz="4" w:space="0" w:color="auto"/>
              <w:bottom w:val="single" w:sz="4" w:space="0" w:color="auto"/>
              <w:right w:val="single" w:sz="4" w:space="0" w:color="auto"/>
            </w:tcBorders>
            <w:shd w:val="clear" w:color="auto" w:fill="auto"/>
            <w:noWrap/>
            <w:vAlign w:val="center"/>
          </w:tcPr>
          <w:p w14:paraId="2A6AF437" w14:textId="77777777" w:rsidR="003463D2" w:rsidRPr="00BB342C" w:rsidRDefault="003463D2" w:rsidP="009D1442">
            <w:pPr>
              <w:spacing w:after="0" w:line="240" w:lineRule="auto"/>
              <w:rPr>
                <w:rFonts w:ascii="Century Gothic" w:eastAsia="Times New Roman" w:hAnsi="Century Gothic" w:cs="Times New Roman"/>
                <w:color w:val="000000"/>
                <w:sz w:val="20"/>
                <w:szCs w:val="20"/>
                <w:lang w:eastAsia="en-GB"/>
              </w:rPr>
            </w:pPr>
          </w:p>
        </w:tc>
        <w:tc>
          <w:tcPr>
            <w:tcW w:w="1328" w:type="dxa"/>
            <w:tcBorders>
              <w:left w:val="single" w:sz="4" w:space="0" w:color="auto"/>
              <w:bottom w:val="single" w:sz="4" w:space="0" w:color="auto"/>
              <w:right w:val="single" w:sz="4" w:space="0" w:color="auto"/>
            </w:tcBorders>
            <w:shd w:val="clear" w:color="auto" w:fill="auto"/>
            <w:noWrap/>
            <w:vAlign w:val="center"/>
          </w:tcPr>
          <w:p w14:paraId="6427B599"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c>
          <w:tcPr>
            <w:tcW w:w="1294" w:type="dxa"/>
            <w:tcBorders>
              <w:left w:val="single" w:sz="4" w:space="0" w:color="auto"/>
              <w:bottom w:val="single" w:sz="4" w:space="0" w:color="auto"/>
              <w:right w:val="single" w:sz="4" w:space="0" w:color="auto"/>
            </w:tcBorders>
            <w:shd w:val="clear" w:color="auto" w:fill="auto"/>
            <w:noWrap/>
            <w:vAlign w:val="center"/>
          </w:tcPr>
          <w:p w14:paraId="626EA3B1" w14:textId="77777777" w:rsidR="003463D2" w:rsidRPr="00BB342C" w:rsidRDefault="003463D2" w:rsidP="009D1442">
            <w:pPr>
              <w:spacing w:after="0" w:line="240" w:lineRule="auto"/>
              <w:jc w:val="center"/>
              <w:rPr>
                <w:rFonts w:ascii="Century Gothic" w:eastAsia="Times New Roman" w:hAnsi="Century Gothic" w:cs="Times New Roman"/>
                <w:color w:val="000000"/>
                <w:sz w:val="20"/>
                <w:szCs w:val="20"/>
                <w:lang w:eastAsia="en-GB"/>
              </w:rPr>
            </w:pPr>
          </w:p>
        </w:tc>
      </w:tr>
    </w:tbl>
    <w:p w14:paraId="33207BB9" w14:textId="62932583" w:rsidR="00FE3D50" w:rsidRDefault="00FE3D50" w:rsidP="00FE3D50"/>
    <w:p w14:paraId="0037316B" w14:textId="77777777" w:rsidR="00FE3D50" w:rsidRDefault="00FE3D50" w:rsidP="00FE3D50">
      <w:r w:rsidRPr="00792760">
        <w:rPr>
          <w:rFonts w:ascii="Century Gothic" w:eastAsia="Times New Roman" w:hAnsi="Century Gothic" w:cs="Times New Roman"/>
          <w:b/>
          <w:color w:val="525252" w:themeColor="accent3" w:themeShade="80"/>
          <w:sz w:val="20"/>
          <w:szCs w:val="20"/>
          <w:lang w:eastAsia="en-GB"/>
        </w:rPr>
        <w:lastRenderedPageBreak/>
        <w:t>Key Responsibilities</w:t>
      </w:r>
    </w:p>
    <w:p w14:paraId="57D661F5" w14:textId="4E057ECA" w:rsidR="00FE3D50" w:rsidRDefault="00FE3D50" w:rsidP="00E50A06">
      <w:pPr>
        <w:widowControl w:val="0"/>
        <w:tabs>
          <w:tab w:val="left" w:pos="-1440"/>
        </w:tabs>
        <w:autoSpaceDE w:val="0"/>
        <w:autoSpaceDN w:val="0"/>
        <w:adjustRightInd w:val="0"/>
        <w:spacing w:after="0" w:line="240" w:lineRule="auto"/>
        <w:outlineLvl w:val="0"/>
        <w:rPr>
          <w:rFonts w:ascii="Century Gothic" w:eastAsia="Times New Roman" w:hAnsi="Century Gothic" w:cs="Times New Roman"/>
          <w:sz w:val="20"/>
          <w:szCs w:val="20"/>
          <w:lang w:val="en-US" w:eastAsia="en-GB"/>
        </w:rPr>
      </w:pPr>
    </w:p>
    <w:p w14:paraId="218584B4" w14:textId="77777777" w:rsidR="003463D2" w:rsidRPr="0016161E" w:rsidRDefault="003463D2" w:rsidP="003463D2">
      <w:pPr>
        <w:jc w:val="both"/>
        <w:rPr>
          <w:rFonts w:ascii="Century Gothic" w:hAnsi="Century Gothic"/>
          <w:sz w:val="20"/>
          <w:szCs w:val="20"/>
        </w:rPr>
      </w:pPr>
      <w:r w:rsidRPr="0016161E">
        <w:rPr>
          <w:rFonts w:ascii="Century Gothic" w:hAnsi="Century Gothic"/>
          <w:sz w:val="20"/>
          <w:szCs w:val="20"/>
        </w:rPr>
        <w:t>There are two caretaking posts, and the work is shared between the two caretakers, including cover for essential tasks while the other is on leave.  The main areas of work are:</w:t>
      </w:r>
    </w:p>
    <w:p w14:paraId="1A40AF55" w14:textId="77777777" w:rsidR="003463D2" w:rsidRPr="003463D2" w:rsidRDefault="003463D2" w:rsidP="003463D2">
      <w:pPr>
        <w:pStyle w:val="ListParagraph"/>
        <w:widowControl w:val="0"/>
        <w:numPr>
          <w:ilvl w:val="0"/>
          <w:numId w:val="5"/>
        </w:numPr>
        <w:autoSpaceDE w:val="0"/>
        <w:autoSpaceDN w:val="0"/>
        <w:adjustRightInd w:val="0"/>
        <w:spacing w:after="0" w:line="240" w:lineRule="auto"/>
        <w:jc w:val="both"/>
        <w:rPr>
          <w:rFonts w:ascii="Century Gothic" w:hAnsi="Century Gothic"/>
          <w:sz w:val="20"/>
          <w:szCs w:val="20"/>
        </w:rPr>
      </w:pPr>
      <w:r w:rsidRPr="003463D2">
        <w:rPr>
          <w:rFonts w:ascii="Century Gothic" w:hAnsi="Century Gothic"/>
          <w:sz w:val="20"/>
          <w:szCs w:val="20"/>
        </w:rPr>
        <w:t>Cleaning in common areas, refuse bays, boiler rooms, laundries, lifts, void flats, guest flats, refuse bays, commercial kitchens and offices on a rota and to an agreed standard.</w:t>
      </w:r>
    </w:p>
    <w:p w14:paraId="3E92FD5C" w14:textId="77777777" w:rsidR="003463D2" w:rsidRPr="0016161E" w:rsidRDefault="003463D2" w:rsidP="003463D2">
      <w:pPr>
        <w:pStyle w:val="ListParagraph"/>
        <w:widowControl w:val="0"/>
        <w:autoSpaceDE w:val="0"/>
        <w:autoSpaceDN w:val="0"/>
        <w:adjustRightInd w:val="0"/>
        <w:spacing w:after="0" w:line="240" w:lineRule="auto"/>
        <w:ind w:left="426"/>
        <w:jc w:val="both"/>
        <w:rPr>
          <w:rFonts w:ascii="Century Gothic" w:hAnsi="Century Gothic"/>
          <w:sz w:val="20"/>
          <w:szCs w:val="20"/>
        </w:rPr>
      </w:pPr>
    </w:p>
    <w:p w14:paraId="280E9614" w14:textId="77777777" w:rsidR="003463D2" w:rsidRPr="003463D2" w:rsidRDefault="003463D2" w:rsidP="003463D2">
      <w:pPr>
        <w:pStyle w:val="ListParagraph"/>
        <w:widowControl w:val="0"/>
        <w:numPr>
          <w:ilvl w:val="0"/>
          <w:numId w:val="5"/>
        </w:numPr>
        <w:autoSpaceDE w:val="0"/>
        <w:autoSpaceDN w:val="0"/>
        <w:adjustRightInd w:val="0"/>
        <w:spacing w:after="0" w:line="240" w:lineRule="auto"/>
        <w:jc w:val="both"/>
        <w:rPr>
          <w:rFonts w:ascii="Century Gothic" w:hAnsi="Century Gothic"/>
          <w:sz w:val="20"/>
          <w:szCs w:val="20"/>
        </w:rPr>
      </w:pPr>
      <w:r w:rsidRPr="003463D2">
        <w:rPr>
          <w:rFonts w:ascii="Century Gothic" w:hAnsi="Century Gothic"/>
          <w:sz w:val="20"/>
          <w:szCs w:val="20"/>
        </w:rPr>
        <w:t>Carrying out responsive maintenance in all areas of the Association’s properties. This includes Rockdale House (care home), residents’ flats in Sevenoaks and Tunbridge Wells, common areas, offices, laundries and external areas. The work could include changing light bulbs, unblocking sinks, minor plumbing repairs such as repairs to toilet cisterns, easing windows and doors, repairs to radiators, painting, putting up shelves, minor electrical repairs etc.</w:t>
      </w:r>
    </w:p>
    <w:p w14:paraId="52A04712" w14:textId="77777777" w:rsidR="003463D2" w:rsidRPr="0016161E" w:rsidRDefault="003463D2" w:rsidP="003463D2">
      <w:pPr>
        <w:pStyle w:val="ListParagraph"/>
        <w:rPr>
          <w:rFonts w:ascii="Century Gothic" w:hAnsi="Century Gothic"/>
          <w:sz w:val="20"/>
          <w:szCs w:val="20"/>
        </w:rPr>
      </w:pPr>
    </w:p>
    <w:p w14:paraId="69D35427" w14:textId="77777777" w:rsidR="003463D2" w:rsidRPr="0016161E" w:rsidRDefault="003463D2" w:rsidP="003463D2">
      <w:pPr>
        <w:pStyle w:val="ListParagraph"/>
        <w:widowControl w:val="0"/>
        <w:autoSpaceDE w:val="0"/>
        <w:autoSpaceDN w:val="0"/>
        <w:adjustRightInd w:val="0"/>
        <w:spacing w:after="0" w:line="240" w:lineRule="auto"/>
        <w:ind w:left="426"/>
        <w:jc w:val="both"/>
        <w:rPr>
          <w:rFonts w:ascii="Century Gothic" w:hAnsi="Century Gothic"/>
          <w:sz w:val="20"/>
          <w:szCs w:val="20"/>
        </w:rPr>
      </w:pPr>
    </w:p>
    <w:p w14:paraId="6B505B78" w14:textId="77777777" w:rsidR="003463D2" w:rsidRPr="003463D2" w:rsidRDefault="003463D2" w:rsidP="003463D2">
      <w:pPr>
        <w:pStyle w:val="ListParagraph"/>
        <w:widowControl w:val="0"/>
        <w:numPr>
          <w:ilvl w:val="0"/>
          <w:numId w:val="5"/>
        </w:numPr>
        <w:autoSpaceDE w:val="0"/>
        <w:autoSpaceDN w:val="0"/>
        <w:adjustRightInd w:val="0"/>
        <w:spacing w:after="0" w:line="240" w:lineRule="auto"/>
        <w:jc w:val="both"/>
        <w:rPr>
          <w:rFonts w:ascii="Century Gothic" w:hAnsi="Century Gothic"/>
          <w:sz w:val="20"/>
          <w:szCs w:val="20"/>
        </w:rPr>
      </w:pPr>
      <w:r w:rsidRPr="003463D2">
        <w:rPr>
          <w:rFonts w:ascii="Century Gothic" w:hAnsi="Century Gothic"/>
          <w:sz w:val="20"/>
          <w:szCs w:val="20"/>
        </w:rPr>
        <w:t>Carrying out routine maintenance tasks detailed on the caretaking schedule.  These cover regular tasks such as the monthly fire drills in Rockdale House, quarterly spring cleans in the Beatrice Wilson kitchen, water safety checks, PAT testing,  emergency lighting checks, fire equipment safety checks, boiler room inspections, ladder safety checks, lift safety checks, fire alarm panel checks, cleaning air conditioning units and fans, descaling shower heads and other similar jobs.</w:t>
      </w:r>
    </w:p>
    <w:p w14:paraId="04D1FBBD" w14:textId="77777777" w:rsidR="003463D2" w:rsidRPr="0016161E" w:rsidRDefault="003463D2" w:rsidP="003463D2">
      <w:pPr>
        <w:jc w:val="both"/>
        <w:rPr>
          <w:rFonts w:ascii="Century Gothic" w:hAnsi="Century Gothic"/>
          <w:sz w:val="20"/>
          <w:szCs w:val="20"/>
        </w:rPr>
      </w:pPr>
    </w:p>
    <w:p w14:paraId="06B33FEE" w14:textId="77777777" w:rsidR="003463D2" w:rsidRPr="003463D2" w:rsidRDefault="003463D2" w:rsidP="003463D2">
      <w:pPr>
        <w:pStyle w:val="ListParagraph"/>
        <w:widowControl w:val="0"/>
        <w:numPr>
          <w:ilvl w:val="0"/>
          <w:numId w:val="5"/>
        </w:numPr>
        <w:autoSpaceDE w:val="0"/>
        <w:autoSpaceDN w:val="0"/>
        <w:adjustRightInd w:val="0"/>
        <w:spacing w:after="0" w:line="240" w:lineRule="auto"/>
        <w:jc w:val="both"/>
        <w:rPr>
          <w:rFonts w:ascii="Century Gothic" w:hAnsi="Century Gothic"/>
          <w:sz w:val="20"/>
          <w:szCs w:val="20"/>
        </w:rPr>
      </w:pPr>
      <w:r w:rsidRPr="003463D2">
        <w:rPr>
          <w:rFonts w:ascii="Century Gothic" w:hAnsi="Century Gothic"/>
          <w:sz w:val="20"/>
          <w:szCs w:val="20"/>
        </w:rPr>
        <w:t>General caretaking duties such as the moving of furniture, taking rubbish from refuse rooms to the main refuse bay to await collection, salting roads and pathways in conjunction with the gardening staff when conditions demand it, white lining pavement edges, putting up the Christmas tree etc.</w:t>
      </w:r>
    </w:p>
    <w:p w14:paraId="25A83EC4" w14:textId="77777777" w:rsidR="003463D2" w:rsidRPr="0016161E" w:rsidRDefault="003463D2" w:rsidP="003463D2">
      <w:pPr>
        <w:jc w:val="both"/>
        <w:rPr>
          <w:rFonts w:ascii="Century Gothic" w:hAnsi="Century Gothic"/>
          <w:sz w:val="20"/>
          <w:szCs w:val="20"/>
        </w:rPr>
      </w:pPr>
    </w:p>
    <w:p w14:paraId="427CAC9C" w14:textId="77777777" w:rsidR="003463D2" w:rsidRPr="003463D2" w:rsidRDefault="003463D2" w:rsidP="003463D2">
      <w:pPr>
        <w:pStyle w:val="ListParagraph"/>
        <w:widowControl w:val="0"/>
        <w:numPr>
          <w:ilvl w:val="0"/>
          <w:numId w:val="5"/>
        </w:numPr>
        <w:autoSpaceDE w:val="0"/>
        <w:autoSpaceDN w:val="0"/>
        <w:adjustRightInd w:val="0"/>
        <w:spacing w:after="0" w:line="240" w:lineRule="auto"/>
        <w:jc w:val="both"/>
        <w:rPr>
          <w:rFonts w:ascii="Century Gothic" w:hAnsi="Century Gothic"/>
          <w:sz w:val="20"/>
          <w:szCs w:val="20"/>
        </w:rPr>
      </w:pPr>
      <w:r w:rsidRPr="003463D2">
        <w:rPr>
          <w:rFonts w:ascii="Century Gothic" w:hAnsi="Century Gothic"/>
          <w:sz w:val="20"/>
          <w:szCs w:val="20"/>
        </w:rPr>
        <w:t>Purchasing supplies and stores and putting deliveries away in store areas.</w:t>
      </w:r>
    </w:p>
    <w:p w14:paraId="43F6BA7B" w14:textId="77777777" w:rsidR="003463D2" w:rsidRPr="0016161E" w:rsidRDefault="003463D2" w:rsidP="003463D2">
      <w:pPr>
        <w:jc w:val="both"/>
        <w:rPr>
          <w:rFonts w:ascii="Century Gothic" w:hAnsi="Century Gothic"/>
          <w:sz w:val="20"/>
          <w:szCs w:val="20"/>
        </w:rPr>
      </w:pPr>
    </w:p>
    <w:p w14:paraId="6B5CEA68" w14:textId="77777777" w:rsidR="003463D2" w:rsidRPr="003463D2" w:rsidRDefault="003463D2" w:rsidP="003463D2">
      <w:pPr>
        <w:pStyle w:val="ListParagraph"/>
        <w:widowControl w:val="0"/>
        <w:numPr>
          <w:ilvl w:val="0"/>
          <w:numId w:val="5"/>
        </w:numPr>
        <w:autoSpaceDE w:val="0"/>
        <w:autoSpaceDN w:val="0"/>
        <w:adjustRightInd w:val="0"/>
        <w:spacing w:after="0" w:line="240" w:lineRule="auto"/>
        <w:jc w:val="both"/>
        <w:rPr>
          <w:rFonts w:ascii="Century Gothic" w:hAnsi="Century Gothic"/>
          <w:sz w:val="20"/>
          <w:szCs w:val="20"/>
        </w:rPr>
      </w:pPr>
      <w:r w:rsidRPr="003463D2">
        <w:rPr>
          <w:rFonts w:ascii="Century Gothic" w:hAnsi="Century Gothic"/>
          <w:sz w:val="20"/>
          <w:szCs w:val="20"/>
        </w:rPr>
        <w:t>Keeping records of work done as required.</w:t>
      </w:r>
    </w:p>
    <w:p w14:paraId="66997CEF" w14:textId="77777777" w:rsidR="003463D2" w:rsidRPr="0016161E" w:rsidRDefault="003463D2" w:rsidP="003463D2">
      <w:pPr>
        <w:jc w:val="both"/>
        <w:rPr>
          <w:rFonts w:ascii="Century Gothic" w:hAnsi="Century Gothic"/>
          <w:sz w:val="20"/>
          <w:szCs w:val="20"/>
        </w:rPr>
      </w:pPr>
    </w:p>
    <w:p w14:paraId="295ABF0F" w14:textId="751C5CEC" w:rsidR="003463D2" w:rsidRPr="003463D2" w:rsidRDefault="003463D2" w:rsidP="003463D2">
      <w:pPr>
        <w:pStyle w:val="ListParagraph"/>
        <w:widowControl w:val="0"/>
        <w:numPr>
          <w:ilvl w:val="0"/>
          <w:numId w:val="5"/>
        </w:numPr>
        <w:autoSpaceDE w:val="0"/>
        <w:autoSpaceDN w:val="0"/>
        <w:adjustRightInd w:val="0"/>
        <w:spacing w:after="0" w:line="240" w:lineRule="auto"/>
        <w:jc w:val="both"/>
        <w:rPr>
          <w:rFonts w:ascii="Century Gothic" w:hAnsi="Century Gothic"/>
          <w:sz w:val="20"/>
          <w:szCs w:val="20"/>
        </w:rPr>
      </w:pPr>
      <w:r w:rsidRPr="003463D2">
        <w:rPr>
          <w:rFonts w:ascii="Century Gothic" w:hAnsi="Century Gothic"/>
          <w:sz w:val="20"/>
          <w:szCs w:val="20"/>
        </w:rPr>
        <w:t>Fulfilling the requirements of the Association with regard to safe working practises as laid down in the Health and Safety Policy,</w:t>
      </w:r>
      <w:r>
        <w:rPr>
          <w:rFonts w:ascii="Century Gothic" w:hAnsi="Century Gothic"/>
          <w:sz w:val="20"/>
          <w:szCs w:val="20"/>
        </w:rPr>
        <w:t xml:space="preserve"> </w:t>
      </w:r>
      <w:r w:rsidRPr="003463D2">
        <w:rPr>
          <w:rFonts w:ascii="Century Gothic" w:hAnsi="Century Gothic"/>
          <w:sz w:val="20"/>
          <w:szCs w:val="20"/>
        </w:rPr>
        <w:t>and reporting to the Finance and Project Manager any perceived hazards to staff, residents or members of the general public.</w:t>
      </w:r>
    </w:p>
    <w:p w14:paraId="19605AF3" w14:textId="77777777" w:rsidR="003463D2" w:rsidRPr="0016161E" w:rsidRDefault="003463D2" w:rsidP="003463D2">
      <w:pPr>
        <w:jc w:val="both"/>
        <w:rPr>
          <w:rFonts w:ascii="Century Gothic" w:hAnsi="Century Gothic"/>
          <w:sz w:val="20"/>
          <w:szCs w:val="20"/>
        </w:rPr>
      </w:pPr>
    </w:p>
    <w:p w14:paraId="208DCE1B" w14:textId="77777777" w:rsidR="003463D2" w:rsidRPr="003463D2" w:rsidRDefault="003463D2" w:rsidP="003463D2">
      <w:pPr>
        <w:pStyle w:val="ListParagraph"/>
        <w:widowControl w:val="0"/>
        <w:numPr>
          <w:ilvl w:val="0"/>
          <w:numId w:val="5"/>
        </w:numPr>
        <w:autoSpaceDE w:val="0"/>
        <w:autoSpaceDN w:val="0"/>
        <w:adjustRightInd w:val="0"/>
        <w:spacing w:after="0" w:line="240" w:lineRule="auto"/>
        <w:jc w:val="both"/>
        <w:rPr>
          <w:rFonts w:ascii="Century Gothic" w:hAnsi="Century Gothic"/>
          <w:sz w:val="20"/>
          <w:szCs w:val="20"/>
        </w:rPr>
      </w:pPr>
      <w:r w:rsidRPr="003463D2">
        <w:rPr>
          <w:rFonts w:ascii="Century Gothic" w:hAnsi="Century Gothic"/>
          <w:sz w:val="20"/>
          <w:szCs w:val="20"/>
        </w:rPr>
        <w:t>Being aware that the Association actively encourages a high level of involvement from residents in the management of their homes and the services provided, and helping the residents to become involved whenever possible.</w:t>
      </w:r>
    </w:p>
    <w:p w14:paraId="7B28B3A1" w14:textId="77777777" w:rsidR="003463D2" w:rsidRPr="0016161E" w:rsidRDefault="003463D2" w:rsidP="003463D2">
      <w:pPr>
        <w:jc w:val="both"/>
        <w:rPr>
          <w:rFonts w:ascii="Century Gothic" w:hAnsi="Century Gothic"/>
          <w:sz w:val="20"/>
          <w:szCs w:val="20"/>
        </w:rPr>
      </w:pPr>
    </w:p>
    <w:p w14:paraId="63800ED0" w14:textId="77777777" w:rsidR="003463D2" w:rsidRPr="003463D2" w:rsidRDefault="003463D2" w:rsidP="003463D2">
      <w:pPr>
        <w:pStyle w:val="ListParagraph"/>
        <w:widowControl w:val="0"/>
        <w:numPr>
          <w:ilvl w:val="0"/>
          <w:numId w:val="5"/>
        </w:numPr>
        <w:autoSpaceDE w:val="0"/>
        <w:autoSpaceDN w:val="0"/>
        <w:adjustRightInd w:val="0"/>
        <w:spacing w:after="0" w:line="240" w:lineRule="auto"/>
        <w:jc w:val="both"/>
        <w:rPr>
          <w:rFonts w:ascii="Century Gothic" w:hAnsi="Century Gothic"/>
          <w:sz w:val="20"/>
          <w:szCs w:val="20"/>
        </w:rPr>
      </w:pPr>
      <w:r w:rsidRPr="003463D2">
        <w:rPr>
          <w:rFonts w:ascii="Century Gothic" w:hAnsi="Century Gothic"/>
          <w:sz w:val="20"/>
          <w:szCs w:val="20"/>
        </w:rPr>
        <w:t>Undertaking any other reasonable duties which are in accordance with the overall aim of the job.</w:t>
      </w:r>
    </w:p>
    <w:p w14:paraId="42C52DFC" w14:textId="77777777" w:rsidR="003463D2" w:rsidRPr="0016161E" w:rsidRDefault="003463D2" w:rsidP="003463D2">
      <w:pPr>
        <w:tabs>
          <w:tab w:val="num" w:pos="360"/>
        </w:tabs>
        <w:spacing w:after="0"/>
        <w:ind w:left="426" w:hanging="426"/>
        <w:rPr>
          <w:rFonts w:ascii="Century Gothic" w:hAnsi="Century Gothic"/>
          <w:b/>
          <w:sz w:val="20"/>
          <w:szCs w:val="20"/>
        </w:rPr>
      </w:pPr>
    </w:p>
    <w:p w14:paraId="43DDDEA1" w14:textId="31B298C3" w:rsidR="00E50A06" w:rsidRDefault="00E50A06" w:rsidP="00E50A06">
      <w:pPr>
        <w:widowControl w:val="0"/>
        <w:tabs>
          <w:tab w:val="left" w:pos="-1440"/>
        </w:tabs>
        <w:autoSpaceDE w:val="0"/>
        <w:autoSpaceDN w:val="0"/>
        <w:adjustRightInd w:val="0"/>
        <w:spacing w:after="0" w:line="240" w:lineRule="auto"/>
        <w:outlineLvl w:val="0"/>
        <w:rPr>
          <w:rFonts w:ascii="Century Gothic" w:eastAsia="Times New Roman" w:hAnsi="Century Gothic" w:cs="Times New Roman"/>
          <w:sz w:val="20"/>
          <w:szCs w:val="20"/>
          <w:lang w:val="en-US" w:eastAsia="en-GB"/>
        </w:rPr>
      </w:pPr>
    </w:p>
    <w:p w14:paraId="56D9C568" w14:textId="207703CC" w:rsidR="00DF1A8E" w:rsidRDefault="00DF1A8E" w:rsidP="00DF1A8E">
      <w:pPr>
        <w:spacing w:after="0" w:line="240" w:lineRule="auto"/>
        <w:rPr>
          <w:rFonts w:ascii="Century Gothic" w:eastAsia="Times New Roman" w:hAnsi="Century Gothic" w:cs="Times New Roman"/>
          <w:color w:val="262626" w:themeColor="text1" w:themeTint="D9"/>
          <w:sz w:val="20"/>
          <w:szCs w:val="20"/>
          <w:lang w:eastAsia="en-GB"/>
        </w:rPr>
      </w:pPr>
      <w:r w:rsidRPr="00B36085">
        <w:rPr>
          <w:rFonts w:ascii="Century Gothic" w:eastAsia="Times New Roman" w:hAnsi="Century Gothic" w:cs="Times New Roman"/>
          <w:b/>
          <w:color w:val="262626" w:themeColor="text1" w:themeTint="D9"/>
          <w:sz w:val="20"/>
          <w:szCs w:val="20"/>
          <w:lang w:eastAsia="en-GB"/>
        </w:rPr>
        <w:t>TERMS AND CONDITIONS OF EMPLOYMENT</w:t>
      </w:r>
      <w:r w:rsidR="00B36085">
        <w:rPr>
          <w:rFonts w:ascii="Century Gothic" w:eastAsia="Times New Roman" w:hAnsi="Century Gothic" w:cs="Times New Roman"/>
          <w:b/>
          <w:color w:val="262626" w:themeColor="text1" w:themeTint="D9"/>
          <w:sz w:val="20"/>
          <w:szCs w:val="20"/>
          <w:lang w:eastAsia="en-GB"/>
        </w:rPr>
        <w:t xml:space="preserve">- </w:t>
      </w:r>
      <w:r w:rsidRPr="00B36085">
        <w:rPr>
          <w:rFonts w:ascii="Century Gothic" w:eastAsia="Times New Roman" w:hAnsi="Century Gothic" w:cs="Times New Roman"/>
          <w:color w:val="262626" w:themeColor="text1" w:themeTint="D9"/>
          <w:sz w:val="20"/>
          <w:szCs w:val="20"/>
          <w:lang w:eastAsia="en-GB"/>
        </w:rPr>
        <w:t>A separate contract gives full details</w:t>
      </w:r>
    </w:p>
    <w:p w14:paraId="10D97251" w14:textId="010352AA" w:rsidR="001A6E30" w:rsidRDefault="001A6E30" w:rsidP="00DF1A8E">
      <w:pPr>
        <w:spacing w:after="0" w:line="240" w:lineRule="auto"/>
        <w:rPr>
          <w:rFonts w:ascii="Century Gothic" w:eastAsia="Times New Roman" w:hAnsi="Century Gothic" w:cs="Times New Roman"/>
          <w:color w:val="262626" w:themeColor="text1" w:themeTint="D9"/>
          <w:sz w:val="20"/>
          <w:szCs w:val="20"/>
          <w:lang w:eastAsia="en-GB"/>
        </w:rPr>
      </w:pPr>
    </w:p>
    <w:p w14:paraId="0F00DEB6" w14:textId="77777777" w:rsidR="003463D2" w:rsidRDefault="003463D2" w:rsidP="001A6E30">
      <w:pPr>
        <w:rPr>
          <w:rFonts w:ascii="Century Gothic" w:hAnsi="Century Gothic"/>
          <w:b/>
          <w:color w:val="525252" w:themeColor="accent3" w:themeShade="80"/>
          <w:sz w:val="20"/>
          <w:szCs w:val="20"/>
        </w:rPr>
      </w:pPr>
    </w:p>
    <w:p w14:paraId="68DABEA8" w14:textId="7B127AE0" w:rsidR="001A6E30" w:rsidRDefault="001A6E30" w:rsidP="001A6E30">
      <w:pPr>
        <w:rPr>
          <w:rFonts w:ascii="Century Gothic" w:hAnsi="Century Gothic"/>
          <w:b/>
          <w:color w:val="525252" w:themeColor="accent3" w:themeShade="80"/>
          <w:sz w:val="20"/>
          <w:szCs w:val="20"/>
        </w:rPr>
      </w:pPr>
      <w:r>
        <w:rPr>
          <w:rFonts w:ascii="Century Gothic" w:hAnsi="Century Gothic"/>
          <w:b/>
          <w:color w:val="525252" w:themeColor="accent3" w:themeShade="80"/>
          <w:sz w:val="20"/>
          <w:szCs w:val="20"/>
        </w:rPr>
        <w:lastRenderedPageBreak/>
        <w:t>Competency Framework</w:t>
      </w:r>
    </w:p>
    <w:p w14:paraId="2AD11484" w14:textId="77777777" w:rsidR="001A6E30" w:rsidRDefault="001A6E30" w:rsidP="001A6E30">
      <w:pPr>
        <w:rPr>
          <w:rFonts w:ascii="Century Gothic" w:hAnsi="Century Gothic"/>
          <w:sz w:val="20"/>
          <w:szCs w:val="20"/>
        </w:rPr>
      </w:pPr>
      <w:r>
        <w:rPr>
          <w:rFonts w:ascii="Century Gothic" w:hAnsi="Century Gothic"/>
          <w:sz w:val="20"/>
          <w:szCs w:val="20"/>
        </w:rPr>
        <w:t>The competence framework sets out skills, knowledge and behaviours in four main competence areas, providing a means to assess performance of the above duties and responsibilities.</w:t>
      </w:r>
    </w:p>
    <w:p w14:paraId="320CCB7E" w14:textId="77777777" w:rsidR="001A6E30" w:rsidRDefault="001A6E30" w:rsidP="001A6E30">
      <w:pPr>
        <w:rPr>
          <w:rFonts w:ascii="Century Gothic" w:hAnsi="Century Gothic"/>
          <w:sz w:val="20"/>
          <w:szCs w:val="20"/>
        </w:rPr>
      </w:pPr>
    </w:p>
    <w:tbl>
      <w:tblPr>
        <w:tblW w:w="9639" w:type="dxa"/>
        <w:tblInd w:w="-5" w:type="dxa"/>
        <w:tblLook w:val="04A0" w:firstRow="1" w:lastRow="0" w:firstColumn="1" w:lastColumn="0" w:noHBand="0" w:noVBand="1"/>
      </w:tblPr>
      <w:tblGrid>
        <w:gridCol w:w="3090"/>
        <w:gridCol w:w="3431"/>
        <w:gridCol w:w="3118"/>
      </w:tblGrid>
      <w:tr w:rsidR="001A6E30" w14:paraId="3DA94BE9" w14:textId="77777777" w:rsidTr="001A6E30">
        <w:trPr>
          <w:trHeight w:val="453"/>
        </w:trPr>
        <w:tc>
          <w:tcPr>
            <w:tcW w:w="309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FE77BD0" w14:textId="77777777" w:rsidR="001A6E30" w:rsidRDefault="001A6E30">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Competence</w:t>
            </w:r>
          </w:p>
        </w:tc>
        <w:tc>
          <w:tcPr>
            <w:tcW w:w="3431" w:type="dxa"/>
            <w:tcBorders>
              <w:top w:val="single" w:sz="4" w:space="0" w:color="auto"/>
              <w:left w:val="nil"/>
              <w:bottom w:val="single" w:sz="4" w:space="0" w:color="auto"/>
              <w:right w:val="nil"/>
            </w:tcBorders>
            <w:shd w:val="clear" w:color="auto" w:fill="DBDBDB" w:themeFill="accent3" w:themeFillTint="66"/>
            <w:noWrap/>
            <w:vAlign w:val="center"/>
            <w:hideMark/>
          </w:tcPr>
          <w:p w14:paraId="5E85A8A3" w14:textId="77777777" w:rsidR="001A6E30" w:rsidRDefault="001A6E30">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Description</w:t>
            </w:r>
          </w:p>
        </w:tc>
        <w:tc>
          <w:tcPr>
            <w:tcW w:w="311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48A35965" w14:textId="77777777" w:rsidR="001A6E30" w:rsidRDefault="001A6E30">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Behaviours</w:t>
            </w:r>
          </w:p>
        </w:tc>
      </w:tr>
      <w:tr w:rsidR="001A6E30" w14:paraId="077995E1" w14:textId="77777777" w:rsidTr="001A6E30">
        <w:trPr>
          <w:trHeight w:val="1240"/>
        </w:trPr>
        <w:tc>
          <w:tcPr>
            <w:tcW w:w="3090" w:type="dxa"/>
            <w:tcBorders>
              <w:top w:val="nil"/>
              <w:left w:val="single" w:sz="4" w:space="0" w:color="auto"/>
              <w:bottom w:val="single" w:sz="4" w:space="0" w:color="auto"/>
              <w:right w:val="single" w:sz="4" w:space="0" w:color="auto"/>
            </w:tcBorders>
            <w:hideMark/>
          </w:tcPr>
          <w:p w14:paraId="22D209C8"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Communicating effectively, internally and externally</w:t>
            </w:r>
          </w:p>
        </w:tc>
        <w:tc>
          <w:tcPr>
            <w:tcW w:w="3431" w:type="dxa"/>
            <w:tcBorders>
              <w:top w:val="nil"/>
              <w:left w:val="nil"/>
              <w:bottom w:val="single" w:sz="4" w:space="0" w:color="auto"/>
              <w:right w:val="single" w:sz="4" w:space="0" w:color="auto"/>
            </w:tcBorders>
            <w:noWrap/>
            <w:hideMark/>
          </w:tcPr>
          <w:p w14:paraId="6ECDF2DA"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Engaging in written and oral communication that is clear, transparent, and responsive to the needs, experience and understanding of diverse audiences.</w:t>
            </w:r>
          </w:p>
        </w:tc>
        <w:tc>
          <w:tcPr>
            <w:tcW w:w="3118" w:type="dxa"/>
            <w:tcBorders>
              <w:top w:val="nil"/>
              <w:left w:val="nil"/>
              <w:bottom w:val="single" w:sz="4" w:space="0" w:color="auto"/>
              <w:right w:val="single" w:sz="4" w:space="0" w:color="auto"/>
            </w:tcBorders>
            <w:noWrap/>
            <w:hideMark/>
          </w:tcPr>
          <w:p w14:paraId="6DEA940C" w14:textId="77777777" w:rsidR="001A6E30" w:rsidRDefault="001A6E30">
            <w:pPr>
              <w:spacing w:after="0" w:line="240" w:lineRule="auto"/>
              <w:rPr>
                <w:rFonts w:ascii="Century Gothic" w:hAnsi="Century Gothic"/>
                <w:sz w:val="20"/>
                <w:szCs w:val="20"/>
              </w:rPr>
            </w:pPr>
            <w:r>
              <w:rPr>
                <w:rFonts w:ascii="Century Gothic" w:hAnsi="Century Gothic"/>
                <w:sz w:val="20"/>
                <w:szCs w:val="20"/>
              </w:rPr>
              <w:t>Communicate using appropriate styles, methods and timing to maximise understanding, impact and inclusiveness.</w:t>
            </w:r>
          </w:p>
          <w:p w14:paraId="5B3E7E21"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Actively seek information from others to understand their needs and encourage them to access relevant information that will help them use services more effectively.</w:t>
            </w:r>
          </w:p>
        </w:tc>
      </w:tr>
      <w:tr w:rsidR="001A6E30" w14:paraId="56B30E4A" w14:textId="77777777" w:rsidTr="001A6E30">
        <w:trPr>
          <w:trHeight w:val="407"/>
        </w:trPr>
        <w:tc>
          <w:tcPr>
            <w:tcW w:w="3090" w:type="dxa"/>
            <w:tcBorders>
              <w:top w:val="single" w:sz="4" w:space="0" w:color="auto"/>
              <w:left w:val="single" w:sz="4" w:space="0" w:color="auto"/>
              <w:bottom w:val="single" w:sz="4" w:space="0" w:color="auto"/>
              <w:right w:val="single" w:sz="4" w:space="0" w:color="auto"/>
            </w:tcBorders>
            <w:noWrap/>
            <w:hideMark/>
          </w:tcPr>
          <w:p w14:paraId="5E777CB4"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as a team</w:t>
            </w:r>
          </w:p>
        </w:tc>
        <w:tc>
          <w:tcPr>
            <w:tcW w:w="3431" w:type="dxa"/>
            <w:tcBorders>
              <w:top w:val="single" w:sz="4" w:space="0" w:color="auto"/>
              <w:left w:val="nil"/>
              <w:bottom w:val="single" w:sz="4" w:space="0" w:color="auto"/>
              <w:right w:val="nil"/>
            </w:tcBorders>
            <w:noWrap/>
            <w:hideMark/>
          </w:tcPr>
          <w:p w14:paraId="28F7E66D"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effectively with colleagues and using the diversity of the team to create a working environment which helps to achieve optimum performance and success.</w:t>
            </w:r>
          </w:p>
        </w:tc>
        <w:tc>
          <w:tcPr>
            <w:tcW w:w="3118" w:type="dxa"/>
            <w:tcBorders>
              <w:top w:val="single" w:sz="4" w:space="0" w:color="auto"/>
              <w:left w:val="single" w:sz="4" w:space="0" w:color="auto"/>
              <w:bottom w:val="single" w:sz="4" w:space="0" w:color="auto"/>
              <w:right w:val="single" w:sz="4" w:space="0" w:color="auto"/>
            </w:tcBorders>
            <w:noWrap/>
            <w:hideMark/>
          </w:tcPr>
          <w:p w14:paraId="494F9FB1"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Proactively contribute to the work of the whole team. </w:t>
            </w:r>
          </w:p>
          <w:p w14:paraId="0EAE16B4" w14:textId="77777777" w:rsidR="001A6E30" w:rsidRDefault="001A6E30">
            <w:pPr>
              <w:spacing w:after="0" w:line="240" w:lineRule="auto"/>
              <w:rPr>
                <w:rFonts w:ascii="Century Gothic" w:hAnsi="Century Gothic"/>
                <w:sz w:val="20"/>
                <w:szCs w:val="20"/>
              </w:rPr>
            </w:pPr>
            <w:r>
              <w:rPr>
                <w:rFonts w:ascii="Century Gothic" w:hAnsi="Century Gothic"/>
                <w:sz w:val="20"/>
                <w:szCs w:val="20"/>
              </w:rPr>
              <w:t>Actively seek input from a diverse range of people.</w:t>
            </w:r>
          </w:p>
          <w:p w14:paraId="47A9C338"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Be open to taking on different roles</w:t>
            </w:r>
          </w:p>
        </w:tc>
      </w:tr>
      <w:tr w:rsidR="001A6E30" w14:paraId="74E70A1F" w14:textId="77777777" w:rsidTr="001A6E30">
        <w:trPr>
          <w:trHeight w:val="407"/>
        </w:trPr>
        <w:tc>
          <w:tcPr>
            <w:tcW w:w="3090" w:type="dxa"/>
            <w:tcBorders>
              <w:top w:val="single" w:sz="4" w:space="0" w:color="auto"/>
              <w:left w:val="single" w:sz="4" w:space="0" w:color="auto"/>
              <w:bottom w:val="single" w:sz="4" w:space="0" w:color="auto"/>
              <w:right w:val="single" w:sz="4" w:space="0" w:color="auto"/>
            </w:tcBorders>
            <w:noWrap/>
            <w:hideMark/>
          </w:tcPr>
          <w:p w14:paraId="2E3809A5"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 xml:space="preserve">Developing skills and knowledge </w:t>
            </w:r>
          </w:p>
        </w:tc>
        <w:tc>
          <w:tcPr>
            <w:tcW w:w="3431" w:type="dxa"/>
            <w:tcBorders>
              <w:top w:val="single" w:sz="4" w:space="0" w:color="auto"/>
              <w:left w:val="nil"/>
              <w:bottom w:val="single" w:sz="4" w:space="0" w:color="auto"/>
              <w:right w:val="nil"/>
            </w:tcBorders>
            <w:noWrap/>
            <w:hideMark/>
          </w:tcPr>
          <w:p w14:paraId="36D6D3D6"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K</w:t>
            </w:r>
            <w:r>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118" w:type="dxa"/>
            <w:tcBorders>
              <w:top w:val="single" w:sz="4" w:space="0" w:color="auto"/>
              <w:left w:val="single" w:sz="4" w:space="0" w:color="auto"/>
              <w:bottom w:val="single" w:sz="4" w:space="0" w:color="auto"/>
              <w:right w:val="single" w:sz="4" w:space="0" w:color="auto"/>
            </w:tcBorders>
            <w:noWrap/>
            <w:hideMark/>
          </w:tcPr>
          <w:p w14:paraId="6A898ADC"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Identify own skills and knowledge gaps to inform own development and discuss these with line manager </w:t>
            </w:r>
          </w:p>
          <w:p w14:paraId="39A11D1F"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Recognise and take time to achieve own learning and development objectives.</w:t>
            </w:r>
          </w:p>
        </w:tc>
      </w:tr>
      <w:tr w:rsidR="001A6E30" w14:paraId="3C4B0E53" w14:textId="77777777" w:rsidTr="001A6E30">
        <w:trPr>
          <w:trHeight w:val="407"/>
        </w:trPr>
        <w:tc>
          <w:tcPr>
            <w:tcW w:w="3090" w:type="dxa"/>
            <w:tcBorders>
              <w:top w:val="single" w:sz="4" w:space="0" w:color="auto"/>
              <w:left w:val="single" w:sz="4" w:space="0" w:color="auto"/>
              <w:bottom w:val="single" w:sz="4" w:space="0" w:color="auto"/>
              <w:right w:val="single" w:sz="4" w:space="0" w:color="auto"/>
            </w:tcBorders>
            <w:noWrap/>
            <w:hideMark/>
          </w:tcPr>
          <w:p w14:paraId="5E7C3BA0"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effective performance</w:t>
            </w:r>
          </w:p>
        </w:tc>
        <w:tc>
          <w:tcPr>
            <w:tcW w:w="3431" w:type="dxa"/>
            <w:tcBorders>
              <w:top w:val="single" w:sz="4" w:space="0" w:color="auto"/>
              <w:left w:val="nil"/>
              <w:bottom w:val="single" w:sz="4" w:space="0" w:color="auto"/>
              <w:right w:val="nil"/>
            </w:tcBorders>
            <w:noWrap/>
            <w:hideMark/>
          </w:tcPr>
          <w:p w14:paraId="5F084669"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118" w:type="dxa"/>
            <w:tcBorders>
              <w:top w:val="single" w:sz="4" w:space="0" w:color="auto"/>
              <w:left w:val="single" w:sz="4" w:space="0" w:color="auto"/>
              <w:bottom w:val="single" w:sz="4" w:space="0" w:color="auto"/>
              <w:right w:val="single" w:sz="4" w:space="0" w:color="auto"/>
            </w:tcBorders>
            <w:noWrap/>
            <w:hideMark/>
          </w:tcPr>
          <w:p w14:paraId="5B820974"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Focus on providing the right solution and keep relevant parties up to date on progress. </w:t>
            </w:r>
          </w:p>
          <w:p w14:paraId="26B182C8" w14:textId="77777777" w:rsidR="001A6E30" w:rsidRDefault="001A6E30">
            <w:pPr>
              <w:spacing w:after="0" w:line="240" w:lineRule="auto"/>
              <w:rPr>
                <w:rFonts w:ascii="Century Gothic" w:hAnsi="Century Gothic"/>
                <w:sz w:val="20"/>
                <w:szCs w:val="20"/>
              </w:rPr>
            </w:pPr>
            <w:r>
              <w:rPr>
                <w:rFonts w:ascii="Century Gothic" w:hAnsi="Century Gothic"/>
                <w:sz w:val="20"/>
                <w:szCs w:val="20"/>
              </w:rPr>
              <w:t xml:space="preserve">Take responsibility for the quality of own work and keep line manager informed of how work is progressing. </w:t>
            </w:r>
          </w:p>
          <w:p w14:paraId="02F2EBC1" w14:textId="77777777" w:rsidR="001A6E30" w:rsidRDefault="001A6E30">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Take ownership of problems, remaining positive and focused on achieving outcomes despite setbacks.</w:t>
            </w:r>
          </w:p>
        </w:tc>
      </w:tr>
    </w:tbl>
    <w:p w14:paraId="26715D60" w14:textId="77777777" w:rsidR="001A6E30" w:rsidRDefault="001A6E30" w:rsidP="001A6E30">
      <w:pPr>
        <w:widowControl w:val="0"/>
        <w:autoSpaceDE w:val="0"/>
        <w:autoSpaceDN w:val="0"/>
        <w:adjustRightInd w:val="0"/>
        <w:spacing w:after="0" w:line="240" w:lineRule="auto"/>
        <w:jc w:val="both"/>
        <w:outlineLvl w:val="1"/>
        <w:rPr>
          <w:rFonts w:ascii="Century Gothic" w:eastAsia="Times New Roman" w:hAnsi="Century Gothic" w:cs="Times New Roman"/>
          <w:b/>
          <w:color w:val="8496B0" w:themeColor="text2" w:themeTint="99"/>
          <w:sz w:val="20"/>
          <w:szCs w:val="20"/>
          <w:lang w:eastAsia="en-GB"/>
        </w:rPr>
      </w:pPr>
    </w:p>
    <w:p w14:paraId="7786F0F0" w14:textId="77777777" w:rsidR="001A6E30" w:rsidRPr="00B36085" w:rsidRDefault="001A6E30" w:rsidP="00DF1A8E">
      <w:pPr>
        <w:spacing w:after="0" w:line="240" w:lineRule="auto"/>
        <w:rPr>
          <w:rFonts w:ascii="Century Gothic" w:eastAsia="Times New Roman" w:hAnsi="Century Gothic" w:cs="Times New Roman"/>
          <w:b/>
          <w:color w:val="262626" w:themeColor="text1" w:themeTint="D9"/>
          <w:sz w:val="20"/>
          <w:szCs w:val="20"/>
          <w:lang w:eastAsia="en-GB"/>
        </w:rPr>
      </w:pPr>
    </w:p>
    <w:p w14:paraId="2C8CF347" w14:textId="7B7A5E0D" w:rsidR="00DF1A8E" w:rsidRDefault="00DF1A8E" w:rsidP="00DF1A8E">
      <w:pPr>
        <w:jc w:val="center"/>
      </w:pPr>
    </w:p>
    <w:sectPr w:rsidR="00DF1A8E" w:rsidSect="00E4682E">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3E11"/>
    <w:multiLevelType w:val="hybridMultilevel"/>
    <w:tmpl w:val="21200932"/>
    <w:name w:val="ParaNumbers1"/>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218110E1"/>
    <w:multiLevelType w:val="hybridMultilevel"/>
    <w:tmpl w:val="E1B46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52416E"/>
    <w:multiLevelType w:val="multilevel"/>
    <w:tmpl w:val="C4743242"/>
    <w:lvl w:ilvl="0">
      <w:start w:val="1"/>
      <w:numFmt w:val="decimal"/>
      <w:lvlText w:val="%1)"/>
      <w:lvlJc w:val="left"/>
      <w:pPr>
        <w:tabs>
          <w:tab w:val="num" w:pos="859"/>
        </w:tabs>
        <w:ind w:left="859" w:hanging="576"/>
      </w:pPr>
      <w:rPr>
        <w:rFonts w:hint="default"/>
      </w:rPr>
    </w:lvl>
    <w:lvl w:ilvl="1">
      <w:start w:val="1"/>
      <w:numFmt w:val="lowerLetter"/>
      <w:lvlText w:val="%2)"/>
      <w:lvlJc w:val="left"/>
      <w:pPr>
        <w:tabs>
          <w:tab w:val="num" w:pos="862"/>
        </w:tabs>
        <w:ind w:left="862" w:hanging="360"/>
      </w:pPr>
      <w:rPr>
        <w:rFonts w:hint="default"/>
      </w:rPr>
    </w:lvl>
    <w:lvl w:ilvl="2">
      <w:start w:val="1"/>
      <w:numFmt w:val="lowerRoman"/>
      <w:lvlText w:val="%3)"/>
      <w:lvlJc w:val="left"/>
      <w:pPr>
        <w:tabs>
          <w:tab w:val="num" w:pos="1222"/>
        </w:tabs>
        <w:ind w:left="1222" w:hanging="360"/>
      </w:pPr>
      <w:rPr>
        <w:rFonts w:hint="default"/>
      </w:rPr>
    </w:lvl>
    <w:lvl w:ilvl="3">
      <w:start w:val="1"/>
      <w:numFmt w:val="decimal"/>
      <w:lvlText w:val="(%4)"/>
      <w:lvlJc w:val="left"/>
      <w:pPr>
        <w:tabs>
          <w:tab w:val="num" w:pos="1582"/>
        </w:tabs>
        <w:ind w:left="1582" w:hanging="360"/>
      </w:pPr>
      <w:rPr>
        <w:rFonts w:hint="default"/>
      </w:rPr>
    </w:lvl>
    <w:lvl w:ilvl="4">
      <w:start w:val="1"/>
      <w:numFmt w:val="lowerLetter"/>
      <w:lvlText w:val="(%5)"/>
      <w:lvlJc w:val="left"/>
      <w:pPr>
        <w:tabs>
          <w:tab w:val="num" w:pos="1942"/>
        </w:tabs>
        <w:ind w:left="1942" w:hanging="360"/>
      </w:pPr>
      <w:rPr>
        <w:rFonts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3" w15:restartNumberingAfterBreak="0">
    <w:nsid w:val="43D46E53"/>
    <w:multiLevelType w:val="hybridMultilevel"/>
    <w:tmpl w:val="7F509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A35D1"/>
    <w:multiLevelType w:val="hybridMultilevel"/>
    <w:tmpl w:val="D0C82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8E"/>
    <w:rsid w:val="00086AAB"/>
    <w:rsid w:val="0016186A"/>
    <w:rsid w:val="001A6E30"/>
    <w:rsid w:val="003463D2"/>
    <w:rsid w:val="00545896"/>
    <w:rsid w:val="00854536"/>
    <w:rsid w:val="0086198E"/>
    <w:rsid w:val="00B36085"/>
    <w:rsid w:val="00B5729B"/>
    <w:rsid w:val="00B6210D"/>
    <w:rsid w:val="00D24397"/>
    <w:rsid w:val="00DF1A8E"/>
    <w:rsid w:val="00E4682E"/>
    <w:rsid w:val="00E50A06"/>
    <w:rsid w:val="00EC1544"/>
    <w:rsid w:val="00EC7388"/>
    <w:rsid w:val="00F6689F"/>
    <w:rsid w:val="00FE3D50"/>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3C58"/>
  <w15:chartTrackingRefBased/>
  <w15:docId w15:val="{A91C1A99-555C-4E60-B61D-4D6B830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8E"/>
    <w:pPr>
      <w:spacing w:after="200" w:line="276" w:lineRule="auto"/>
    </w:pPr>
  </w:style>
  <w:style w:type="paragraph" w:styleId="Heading1">
    <w:name w:val="heading 1"/>
    <w:basedOn w:val="Normal"/>
    <w:next w:val="Normal"/>
    <w:link w:val="Heading1Char"/>
    <w:uiPriority w:val="9"/>
    <w:qFormat/>
    <w:rsid w:val="00B621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96"/>
    <w:pPr>
      <w:ind w:left="720"/>
      <w:contextualSpacing/>
    </w:pPr>
  </w:style>
  <w:style w:type="character" w:customStyle="1" w:styleId="Heading1Char">
    <w:name w:val="Heading 1 Char"/>
    <w:basedOn w:val="DefaultParagraphFont"/>
    <w:link w:val="Heading1"/>
    <w:uiPriority w:val="9"/>
    <w:rsid w:val="00B621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E3D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41075">
      <w:bodyDiv w:val="1"/>
      <w:marLeft w:val="0"/>
      <w:marRight w:val="0"/>
      <w:marTop w:val="0"/>
      <w:marBottom w:val="0"/>
      <w:divBdr>
        <w:top w:val="none" w:sz="0" w:space="0" w:color="auto"/>
        <w:left w:val="none" w:sz="0" w:space="0" w:color="auto"/>
        <w:bottom w:val="none" w:sz="0" w:space="0" w:color="auto"/>
        <w:right w:val="none" w:sz="0" w:space="0" w:color="auto"/>
      </w:divBdr>
    </w:div>
    <w:div w:id="13088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BEC.5340E4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Bozzini</dc:creator>
  <cp:keywords/>
  <dc:description/>
  <cp:lastModifiedBy>Georgina Bozzini</cp:lastModifiedBy>
  <cp:revision>5</cp:revision>
  <cp:lastPrinted>2020-01-17T13:38:00Z</cp:lastPrinted>
  <dcterms:created xsi:type="dcterms:W3CDTF">2020-01-15T13:35:00Z</dcterms:created>
  <dcterms:modified xsi:type="dcterms:W3CDTF">2020-01-17T13:38:00Z</dcterms:modified>
</cp:coreProperties>
</file>