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53ED7F1E"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034708">
        <w:rPr>
          <w:rFonts w:ascii="Century Gothic" w:hAnsi="Century Gothic"/>
          <w:b/>
          <w:color w:val="525252" w:themeColor="accent3" w:themeShade="80"/>
          <w:sz w:val="24"/>
          <w:szCs w:val="24"/>
        </w:rPr>
        <w:t>Chef</w:t>
      </w:r>
    </w:p>
    <w:p w14:paraId="02F1C549" w14:textId="77777777" w:rsidR="00034708" w:rsidRPr="00A316E0" w:rsidRDefault="00034708" w:rsidP="00034708">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w:t>
      </w:r>
      <w:r>
        <w:rPr>
          <w:rFonts w:ascii="Century Gothic" w:eastAsia="Times New Roman" w:hAnsi="Century Gothic" w:cs="Times New Roman"/>
          <w:b/>
          <w:color w:val="525252" w:themeColor="accent3" w:themeShade="80"/>
          <w:sz w:val="20"/>
          <w:szCs w:val="20"/>
          <w:lang w:eastAsia="en-GB"/>
        </w:rPr>
        <w:t>m</w:t>
      </w:r>
      <w:r w:rsidRPr="00792760">
        <w:rPr>
          <w:rFonts w:ascii="Century Gothic" w:eastAsia="Times New Roman" w:hAnsi="Century Gothic" w:cs="Times New Roman"/>
          <w:b/>
          <w:color w:val="525252" w:themeColor="accent3" w:themeShade="80"/>
          <w:sz w:val="20"/>
          <w:szCs w:val="20"/>
          <w:lang w:eastAsia="en-GB"/>
        </w:rPr>
        <w:t>mary</w:t>
      </w:r>
    </w:p>
    <w:p w14:paraId="102A2497" w14:textId="166B2FF6" w:rsidR="00034708" w:rsidRPr="003F4524" w:rsidRDefault="00034708" w:rsidP="00034708">
      <w:pPr>
        <w:jc w:val="both"/>
        <w:rPr>
          <w:rFonts w:ascii="Century Gothic" w:hAnsi="Century Gothic"/>
          <w:sz w:val="20"/>
          <w:szCs w:val="20"/>
        </w:rPr>
      </w:pPr>
      <w:r w:rsidRPr="003F4524">
        <w:rPr>
          <w:rFonts w:ascii="Century Gothic" w:hAnsi="Century Gothic"/>
          <w:sz w:val="20"/>
          <w:szCs w:val="20"/>
          <w:lang w:eastAsia="en-GB"/>
        </w:rPr>
        <w:t xml:space="preserve">To </w:t>
      </w:r>
      <w:r w:rsidR="00D739DF">
        <w:rPr>
          <w:rFonts w:ascii="Century Gothic" w:hAnsi="Century Gothic"/>
          <w:sz w:val="20"/>
          <w:szCs w:val="20"/>
          <w:lang w:eastAsia="en-GB"/>
        </w:rPr>
        <w:t xml:space="preserve">assist with the </w:t>
      </w:r>
      <w:r w:rsidR="007D73EA">
        <w:rPr>
          <w:rFonts w:ascii="Century Gothic" w:hAnsi="Century Gothic"/>
          <w:sz w:val="20"/>
          <w:szCs w:val="20"/>
          <w:lang w:eastAsia="en-GB"/>
        </w:rPr>
        <w:t>organis</w:t>
      </w:r>
      <w:r w:rsidR="00D739DF">
        <w:rPr>
          <w:rFonts w:ascii="Century Gothic" w:hAnsi="Century Gothic"/>
          <w:sz w:val="20"/>
          <w:szCs w:val="20"/>
          <w:lang w:eastAsia="en-GB"/>
        </w:rPr>
        <w:t>ation</w:t>
      </w:r>
      <w:r w:rsidR="007D73EA">
        <w:rPr>
          <w:rFonts w:ascii="Century Gothic" w:hAnsi="Century Gothic"/>
          <w:sz w:val="20"/>
          <w:szCs w:val="20"/>
          <w:lang w:eastAsia="en-GB"/>
        </w:rPr>
        <w:t xml:space="preserve"> and </w:t>
      </w:r>
      <w:r w:rsidRPr="003F4524">
        <w:rPr>
          <w:rFonts w:ascii="Century Gothic" w:hAnsi="Century Gothic"/>
          <w:sz w:val="20"/>
          <w:szCs w:val="20"/>
          <w:lang w:eastAsia="en-GB"/>
        </w:rPr>
        <w:t>run</w:t>
      </w:r>
      <w:r w:rsidR="00D739DF">
        <w:rPr>
          <w:rFonts w:ascii="Century Gothic" w:hAnsi="Century Gothic"/>
          <w:sz w:val="20"/>
          <w:szCs w:val="20"/>
          <w:lang w:eastAsia="en-GB"/>
        </w:rPr>
        <w:t>ning of</w:t>
      </w:r>
      <w:r w:rsidRPr="003F4524">
        <w:rPr>
          <w:rFonts w:ascii="Century Gothic" w:hAnsi="Century Gothic"/>
          <w:sz w:val="20"/>
          <w:szCs w:val="20"/>
          <w:lang w:eastAsia="en-GB"/>
        </w:rPr>
        <w:t xml:space="preserve"> shifts in the Rockdale House kitchen and ensure high quality meals are served to residents, with due consideration to their dietary needs</w:t>
      </w:r>
      <w:r w:rsidRPr="003F4524">
        <w:rPr>
          <w:rFonts w:ascii="Century Gothic" w:hAnsi="Century Gothic"/>
          <w:sz w:val="20"/>
          <w:szCs w:val="20"/>
        </w:rPr>
        <w:t>.</w:t>
      </w:r>
    </w:p>
    <w:p w14:paraId="6E32BE72" w14:textId="24C89201" w:rsidR="00F43006" w:rsidRPr="00D739DF" w:rsidRDefault="00F43006" w:rsidP="00D739DF">
      <w:pPr>
        <w:jc w:val="both"/>
        <w:rPr>
          <w:rFonts w:ascii="Century Gothic" w:hAnsi="Century Gothic"/>
          <w:sz w:val="20"/>
          <w:szCs w:val="20"/>
        </w:rPr>
      </w:pPr>
      <w:r>
        <w:rPr>
          <w:rFonts w:ascii="Century Gothic" w:eastAsia="Times New Roman" w:hAnsi="Century Gothic" w:cs="Times New Roman"/>
          <w:b/>
          <w:color w:val="525252" w:themeColor="accent3" w:themeShade="80"/>
          <w:sz w:val="20"/>
          <w:szCs w:val="20"/>
          <w:lang w:eastAsia="en-GB"/>
        </w:rPr>
        <w:t>A</w:t>
      </w:r>
      <w:r w:rsidRPr="00792760">
        <w:rPr>
          <w:rFonts w:ascii="Century Gothic" w:eastAsia="Times New Roman" w:hAnsi="Century Gothic" w:cs="Times New Roman"/>
          <w:b/>
          <w:color w:val="525252" w:themeColor="accent3" w:themeShade="80"/>
          <w:sz w:val="20"/>
          <w:szCs w:val="20"/>
          <w:lang w:eastAsia="en-GB"/>
        </w:rPr>
        <w:t xml:space="preserve">ccountable to: </w:t>
      </w:r>
      <w:r>
        <w:rPr>
          <w:rFonts w:ascii="Century Gothic" w:hAnsi="Century Gothic"/>
          <w:sz w:val="20"/>
          <w:szCs w:val="20"/>
        </w:rPr>
        <w:t>H</w:t>
      </w:r>
      <w:r w:rsidR="00D739DF">
        <w:rPr>
          <w:rFonts w:ascii="Century Gothic" w:hAnsi="Century Gothic"/>
          <w:sz w:val="20"/>
          <w:szCs w:val="20"/>
        </w:rPr>
        <w:t>ome Manager</w:t>
      </w:r>
    </w:p>
    <w:p w14:paraId="1B814BE8" w14:textId="3756953C" w:rsidR="00F43006" w:rsidRDefault="00F43006"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p w14:paraId="0FA7F651" w14:textId="77777777" w:rsidR="00BB62E2" w:rsidRPr="00792760" w:rsidRDefault="00BB62E2"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tbl>
      <w:tblPr>
        <w:tblW w:w="9149" w:type="dxa"/>
        <w:tblInd w:w="93" w:type="dxa"/>
        <w:tblLook w:val="04A0" w:firstRow="1" w:lastRow="0" w:firstColumn="1" w:lastColumn="0" w:noHBand="0" w:noVBand="1"/>
      </w:tblPr>
      <w:tblGrid>
        <w:gridCol w:w="6536"/>
        <w:gridCol w:w="1276"/>
        <w:gridCol w:w="1337"/>
      </w:tblGrid>
      <w:tr w:rsidR="00F43006" w:rsidRPr="00BA0AC8" w14:paraId="4434C6CA" w14:textId="77777777" w:rsidTr="0019435A">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A49D1E1" w14:textId="77777777" w:rsidR="00F43006" w:rsidRPr="00125B5D" w:rsidRDefault="00F43006" w:rsidP="0019435A">
            <w:pPr>
              <w:spacing w:after="0" w:line="240" w:lineRule="auto"/>
              <w:rPr>
                <w:rFonts w:ascii="Century Gothic" w:eastAsia="Times New Roman" w:hAnsi="Century Gothic" w:cs="Times New Roman"/>
                <w:bCs/>
                <w:color w:val="000000"/>
                <w:sz w:val="20"/>
                <w:szCs w:val="20"/>
                <w:lang w:eastAsia="en-GB"/>
              </w:rPr>
            </w:pPr>
            <w:r w:rsidRPr="00125B5D">
              <w:rPr>
                <w:rFonts w:ascii="Century Gothic" w:eastAsia="Times New Roman" w:hAnsi="Century Gothic" w:cs="Times New Roman"/>
                <w:bCs/>
                <w:color w:val="000000"/>
                <w:sz w:val="20"/>
                <w:szCs w:val="20"/>
                <w:lang w:eastAsia="en-GB"/>
              </w:rPr>
              <w:t>Person Specification Criteria</w:t>
            </w:r>
          </w:p>
        </w:tc>
        <w:tc>
          <w:tcPr>
            <w:tcW w:w="1276" w:type="dxa"/>
            <w:tcBorders>
              <w:top w:val="single" w:sz="4" w:space="0" w:color="auto"/>
              <w:left w:val="nil"/>
              <w:bottom w:val="single" w:sz="4" w:space="0" w:color="auto"/>
              <w:right w:val="nil"/>
            </w:tcBorders>
            <w:shd w:val="clear" w:color="auto" w:fill="DBDBDB" w:themeFill="accent3" w:themeFillTint="66"/>
            <w:noWrap/>
            <w:vAlign w:val="center"/>
            <w:hideMark/>
          </w:tcPr>
          <w:p w14:paraId="0D059356" w14:textId="77777777" w:rsidR="00F43006" w:rsidRPr="00125B5D" w:rsidRDefault="00F43006" w:rsidP="0019435A">
            <w:pPr>
              <w:spacing w:after="0" w:line="240" w:lineRule="auto"/>
              <w:rPr>
                <w:rFonts w:ascii="Century Gothic" w:eastAsia="Times New Roman" w:hAnsi="Century Gothic" w:cs="Times New Roman"/>
                <w:bCs/>
                <w:color w:val="000000"/>
                <w:sz w:val="20"/>
                <w:szCs w:val="20"/>
                <w:lang w:eastAsia="en-GB"/>
              </w:rPr>
            </w:pPr>
            <w:r w:rsidRPr="00125B5D">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9F2019E" w14:textId="77777777" w:rsidR="00F43006" w:rsidRPr="00125B5D" w:rsidRDefault="00F43006" w:rsidP="0019435A">
            <w:pPr>
              <w:spacing w:after="0" w:line="240" w:lineRule="auto"/>
              <w:rPr>
                <w:rFonts w:ascii="Century Gothic" w:eastAsia="Times New Roman" w:hAnsi="Century Gothic" w:cs="Times New Roman"/>
                <w:bCs/>
                <w:color w:val="000000"/>
                <w:sz w:val="20"/>
                <w:szCs w:val="20"/>
                <w:lang w:eastAsia="en-GB"/>
              </w:rPr>
            </w:pPr>
            <w:r w:rsidRPr="00125B5D">
              <w:rPr>
                <w:rFonts w:ascii="Century Gothic" w:eastAsia="Times New Roman" w:hAnsi="Century Gothic" w:cs="Times New Roman"/>
                <w:bCs/>
                <w:color w:val="000000"/>
                <w:sz w:val="20"/>
                <w:szCs w:val="20"/>
                <w:lang w:eastAsia="en-GB"/>
              </w:rPr>
              <w:t>Desirable</w:t>
            </w:r>
          </w:p>
        </w:tc>
      </w:tr>
      <w:tr w:rsidR="00F43006" w:rsidRPr="00BA0AC8" w14:paraId="7C24DE5E" w14:textId="77777777" w:rsidTr="0019435A">
        <w:trPr>
          <w:trHeight w:val="384"/>
        </w:trPr>
        <w:tc>
          <w:tcPr>
            <w:tcW w:w="6536" w:type="dxa"/>
            <w:tcBorders>
              <w:top w:val="single" w:sz="4" w:space="0" w:color="auto"/>
              <w:left w:val="single" w:sz="4" w:space="0" w:color="auto"/>
              <w:right w:val="single" w:sz="4" w:space="0" w:color="auto"/>
            </w:tcBorders>
            <w:shd w:val="clear" w:color="auto" w:fill="auto"/>
            <w:vAlign w:val="center"/>
            <w:hideMark/>
          </w:tcPr>
          <w:p w14:paraId="37BB1CA8" w14:textId="77777777" w:rsidR="00F43006" w:rsidRDefault="00F43006" w:rsidP="0019435A">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Education and Training</w:t>
            </w:r>
          </w:p>
          <w:p w14:paraId="20473ABD" w14:textId="77777777" w:rsidR="00F43006" w:rsidRDefault="00F43006" w:rsidP="0019435A">
            <w:pPr>
              <w:spacing w:after="0" w:line="240" w:lineRule="auto"/>
              <w:rPr>
                <w:rFonts w:ascii="Century Gothic" w:eastAsia="Times New Roman" w:hAnsi="Century Gothic" w:cs="Times New Roman"/>
                <w:b/>
                <w:color w:val="000000"/>
                <w:sz w:val="20"/>
                <w:szCs w:val="20"/>
                <w:lang w:eastAsia="en-GB"/>
              </w:rPr>
            </w:pPr>
          </w:p>
          <w:p w14:paraId="67A5391A" w14:textId="027493AD" w:rsidR="00F43006" w:rsidRPr="00125B5D" w:rsidRDefault="0003470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GCSE or equivalent in English and Maths</w:t>
            </w:r>
            <w:r w:rsidR="00F43006" w:rsidRPr="00125B5D">
              <w:rPr>
                <w:rFonts w:ascii="Century Gothic" w:eastAsia="Times New Roman" w:hAnsi="Century Gothic" w:cs="Times New Roman"/>
                <w:color w:val="000000"/>
                <w:sz w:val="20"/>
                <w:szCs w:val="20"/>
                <w:lang w:eastAsia="en-GB"/>
              </w:rPr>
              <w:t xml:space="preserve">  </w:t>
            </w:r>
          </w:p>
          <w:p w14:paraId="488C8F7C" w14:textId="77777777" w:rsidR="00F43006" w:rsidRDefault="00F43006" w:rsidP="0019435A">
            <w:pPr>
              <w:spacing w:after="0" w:line="240" w:lineRule="auto"/>
              <w:rPr>
                <w:rFonts w:ascii="Century Gothic" w:eastAsia="Times New Roman" w:hAnsi="Century Gothic" w:cs="Times New Roman"/>
                <w:b/>
                <w:color w:val="000000"/>
                <w:sz w:val="20"/>
                <w:szCs w:val="20"/>
                <w:lang w:eastAsia="en-GB"/>
              </w:rPr>
            </w:pPr>
          </w:p>
          <w:p w14:paraId="5369573F" w14:textId="70DE7D50" w:rsidR="00F43006" w:rsidRPr="00125B5D" w:rsidRDefault="0003470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Chef Qualification</w:t>
            </w:r>
            <w:r w:rsidR="00EB5B26">
              <w:rPr>
                <w:rFonts w:ascii="Century Gothic" w:eastAsia="Times New Roman" w:hAnsi="Century Gothic" w:cs="Times New Roman"/>
                <w:color w:val="000000"/>
                <w:sz w:val="20"/>
                <w:szCs w:val="20"/>
                <w:lang w:eastAsia="en-GB"/>
              </w:rPr>
              <w:t xml:space="preserve"> or equivalent </w:t>
            </w:r>
          </w:p>
          <w:p w14:paraId="0B44E581" w14:textId="77777777" w:rsidR="00F43006" w:rsidRDefault="00F43006" w:rsidP="0019435A">
            <w:pPr>
              <w:spacing w:after="0" w:line="240" w:lineRule="auto"/>
              <w:rPr>
                <w:rFonts w:ascii="Century Gothic" w:eastAsia="Times New Roman" w:hAnsi="Century Gothic" w:cs="Times New Roman"/>
                <w:b/>
                <w:color w:val="000000"/>
                <w:sz w:val="20"/>
                <w:szCs w:val="20"/>
                <w:lang w:eastAsia="en-GB"/>
              </w:rPr>
            </w:pPr>
          </w:p>
          <w:p w14:paraId="2C9C4EA2" w14:textId="30C74D2B" w:rsidR="00F43006" w:rsidRDefault="00034708" w:rsidP="00034708">
            <w:pPr>
              <w:spacing w:after="0" w:line="240" w:lineRule="auto"/>
              <w:rPr>
                <w:rFonts w:ascii="Century Gothic" w:eastAsia="Times New Roman" w:hAnsi="Century Gothic" w:cs="Times New Roman"/>
                <w:bCs/>
                <w:color w:val="000000"/>
                <w:sz w:val="20"/>
                <w:szCs w:val="20"/>
                <w:lang w:eastAsia="en-GB"/>
              </w:rPr>
            </w:pPr>
            <w:r w:rsidRPr="00034708">
              <w:rPr>
                <w:rFonts w:ascii="Century Gothic" w:eastAsia="Times New Roman" w:hAnsi="Century Gothic" w:cs="Times New Roman"/>
                <w:bCs/>
                <w:color w:val="000000"/>
                <w:sz w:val="20"/>
                <w:szCs w:val="20"/>
                <w:lang w:eastAsia="en-GB"/>
              </w:rPr>
              <w:t>Level 2</w:t>
            </w:r>
            <w:r w:rsidR="006C2FDD">
              <w:rPr>
                <w:rFonts w:ascii="Century Gothic" w:eastAsia="Times New Roman" w:hAnsi="Century Gothic" w:cs="Times New Roman"/>
                <w:bCs/>
                <w:color w:val="000000"/>
                <w:sz w:val="20"/>
                <w:szCs w:val="20"/>
                <w:lang w:eastAsia="en-GB"/>
              </w:rPr>
              <w:t xml:space="preserve"> </w:t>
            </w:r>
            <w:r w:rsidRPr="00034708">
              <w:rPr>
                <w:rFonts w:ascii="Century Gothic" w:eastAsia="Times New Roman" w:hAnsi="Century Gothic" w:cs="Times New Roman"/>
                <w:bCs/>
                <w:color w:val="000000"/>
                <w:sz w:val="20"/>
                <w:szCs w:val="20"/>
                <w:lang w:eastAsia="en-GB"/>
              </w:rPr>
              <w:t xml:space="preserve">Food </w:t>
            </w:r>
            <w:r w:rsidR="006C2FDD">
              <w:rPr>
                <w:rFonts w:ascii="Century Gothic" w:eastAsia="Times New Roman" w:hAnsi="Century Gothic" w:cs="Times New Roman"/>
                <w:bCs/>
                <w:color w:val="000000"/>
                <w:sz w:val="20"/>
                <w:szCs w:val="20"/>
                <w:lang w:eastAsia="en-GB"/>
              </w:rPr>
              <w:t>H</w:t>
            </w:r>
            <w:r w:rsidRPr="00034708">
              <w:rPr>
                <w:rFonts w:ascii="Century Gothic" w:eastAsia="Times New Roman" w:hAnsi="Century Gothic" w:cs="Times New Roman"/>
                <w:bCs/>
                <w:color w:val="000000"/>
                <w:sz w:val="20"/>
                <w:szCs w:val="20"/>
                <w:lang w:eastAsia="en-GB"/>
              </w:rPr>
              <w:t>ygiene Certificate</w:t>
            </w:r>
          </w:p>
          <w:p w14:paraId="0E464249" w14:textId="77777777" w:rsidR="005F479D" w:rsidRDefault="005F479D" w:rsidP="00034708">
            <w:pPr>
              <w:spacing w:after="0" w:line="240" w:lineRule="auto"/>
              <w:rPr>
                <w:rFonts w:ascii="Century Gothic" w:eastAsia="Times New Roman" w:hAnsi="Century Gothic" w:cs="Times New Roman"/>
                <w:bCs/>
                <w:color w:val="000000"/>
                <w:sz w:val="20"/>
                <w:szCs w:val="20"/>
                <w:lang w:eastAsia="en-GB"/>
              </w:rPr>
            </w:pPr>
          </w:p>
          <w:p w14:paraId="497A003E" w14:textId="5B8C3363" w:rsidR="00034708" w:rsidRPr="00034708" w:rsidRDefault="00034708" w:rsidP="00034708">
            <w:pPr>
              <w:spacing w:after="0" w:line="240" w:lineRule="auto"/>
              <w:rPr>
                <w:rFonts w:ascii="Century Gothic" w:eastAsia="Times New Roman" w:hAnsi="Century Gothic" w:cs="Times New Roman"/>
                <w:bCs/>
                <w:color w:val="000000"/>
                <w:sz w:val="20"/>
                <w:szCs w:val="20"/>
                <w:lang w:eastAsia="en-GB"/>
              </w:rPr>
            </w:pPr>
          </w:p>
        </w:tc>
        <w:tc>
          <w:tcPr>
            <w:tcW w:w="1276" w:type="dxa"/>
            <w:tcBorders>
              <w:top w:val="nil"/>
              <w:left w:val="nil"/>
              <w:right w:val="single" w:sz="4" w:space="0" w:color="auto"/>
            </w:tcBorders>
            <w:shd w:val="clear" w:color="auto" w:fill="auto"/>
            <w:noWrap/>
            <w:vAlign w:val="center"/>
            <w:hideMark/>
          </w:tcPr>
          <w:p w14:paraId="686817C6"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7C64EB2E" w14:textId="77777777" w:rsidR="00F43006"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469F4543" w14:textId="3869A5A4" w:rsidR="00F43006" w:rsidRDefault="00F43006" w:rsidP="0019435A">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4804441E" w14:textId="77777777" w:rsidR="005F479D" w:rsidRDefault="005F479D" w:rsidP="0019435A">
            <w:pPr>
              <w:spacing w:after="0" w:line="240" w:lineRule="auto"/>
              <w:jc w:val="center"/>
              <w:rPr>
                <w:rFonts w:ascii="Century Gothic" w:eastAsia="Times New Roman" w:hAnsi="Century Gothic" w:cs="Times New Roman"/>
                <w:color w:val="000000"/>
                <w:sz w:val="20"/>
                <w:szCs w:val="20"/>
                <w:lang w:eastAsia="en-GB"/>
              </w:rPr>
            </w:pPr>
          </w:p>
          <w:p w14:paraId="0C84BC51" w14:textId="77777777" w:rsidR="005F479D" w:rsidRDefault="005F479D" w:rsidP="005F479D">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6730F76D" w14:textId="77777777" w:rsidR="00F43006"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5C90F380" w14:textId="66B60DEF" w:rsidR="00F43006" w:rsidRDefault="00F43006" w:rsidP="0019435A">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71417E43" w14:textId="77777777" w:rsidR="005F479D" w:rsidRPr="00125B5D" w:rsidRDefault="005F479D" w:rsidP="0019435A">
            <w:pPr>
              <w:spacing w:after="0" w:line="240" w:lineRule="auto"/>
              <w:jc w:val="center"/>
              <w:rPr>
                <w:rFonts w:ascii="Century Gothic" w:eastAsia="Times New Roman" w:hAnsi="Century Gothic" w:cs="Times New Roman"/>
                <w:color w:val="000000"/>
                <w:sz w:val="20"/>
                <w:szCs w:val="20"/>
                <w:lang w:eastAsia="en-GB"/>
              </w:rPr>
            </w:pPr>
          </w:p>
          <w:p w14:paraId="223B269D" w14:textId="5B3929DE" w:rsidR="005F479D" w:rsidRPr="00125B5D" w:rsidRDefault="005F479D" w:rsidP="005F479D">
            <w:pPr>
              <w:spacing w:after="0" w:line="240" w:lineRule="auto"/>
              <w:rPr>
                <w:rFonts w:ascii="Century Gothic" w:eastAsia="Times New Roman" w:hAnsi="Century Gothic" w:cs="Times New Roman"/>
                <w:color w:val="000000"/>
                <w:sz w:val="20"/>
                <w:szCs w:val="20"/>
                <w:lang w:eastAsia="en-GB"/>
              </w:rPr>
            </w:pPr>
          </w:p>
          <w:p w14:paraId="658B3852"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28FC8FC9"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32F97500" w14:textId="77777777" w:rsidTr="0019435A">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2D73BFE0" w14:textId="77777777" w:rsidR="00F43006" w:rsidRPr="00125B5D" w:rsidRDefault="00F43006" w:rsidP="0019435A">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Experience</w:t>
            </w:r>
          </w:p>
          <w:p w14:paraId="4C94B470" w14:textId="77777777" w:rsidR="00F43006" w:rsidRPr="00125B5D" w:rsidRDefault="00F43006" w:rsidP="0019435A">
            <w:pPr>
              <w:spacing w:after="0" w:line="240" w:lineRule="auto"/>
              <w:rPr>
                <w:rFonts w:ascii="Century Gothic" w:eastAsia="Times New Roman" w:hAnsi="Century Gothic" w:cs="Times New Roman"/>
                <w:b/>
                <w:color w:val="000000"/>
                <w:sz w:val="20"/>
                <w:szCs w:val="20"/>
                <w:lang w:eastAsia="en-GB"/>
              </w:rPr>
            </w:pPr>
          </w:p>
        </w:tc>
        <w:tc>
          <w:tcPr>
            <w:tcW w:w="1276" w:type="dxa"/>
            <w:tcBorders>
              <w:top w:val="single" w:sz="4" w:space="0" w:color="auto"/>
              <w:left w:val="single" w:sz="4" w:space="0" w:color="auto"/>
              <w:right w:val="single" w:sz="4" w:space="0" w:color="auto"/>
            </w:tcBorders>
            <w:shd w:val="clear" w:color="auto" w:fill="auto"/>
            <w:noWrap/>
            <w:vAlign w:val="center"/>
          </w:tcPr>
          <w:p w14:paraId="7FDB1223"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1253C6AC"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0B4F5579"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270A438A" w14:textId="4BB54C13" w:rsidR="00F43006" w:rsidRPr="00125B5D" w:rsidRDefault="00C343B3" w:rsidP="0019435A">
            <w:pP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w:t>
            </w:r>
            <w:bookmarkStart w:id="0" w:name="_GoBack"/>
            <w:bookmarkEnd w:id="0"/>
            <w:r w:rsidR="005E36AB">
              <w:rPr>
                <w:rFonts w:ascii="Century Gothic" w:eastAsia="Times New Roman" w:hAnsi="Century Gothic" w:cs="Times New Roman"/>
                <w:color w:val="000000"/>
                <w:sz w:val="20"/>
                <w:szCs w:val="20"/>
                <w:lang w:eastAsia="en-GB"/>
              </w:rPr>
              <w:t>xperience</w:t>
            </w:r>
            <w:r w:rsidR="00F43006" w:rsidRPr="00125B5D">
              <w:rPr>
                <w:rFonts w:ascii="Century Gothic" w:eastAsia="Times New Roman" w:hAnsi="Century Gothic" w:cs="Times New Roman"/>
                <w:color w:val="000000"/>
                <w:sz w:val="20"/>
                <w:szCs w:val="20"/>
                <w:lang w:eastAsia="en-GB"/>
              </w:rPr>
              <w:t xml:space="preserve"> </w:t>
            </w:r>
            <w:r w:rsidR="00CB513F">
              <w:rPr>
                <w:rFonts w:ascii="Century Gothic" w:eastAsia="Times New Roman" w:hAnsi="Century Gothic" w:cs="Times New Roman"/>
                <w:color w:val="000000"/>
                <w:sz w:val="20"/>
                <w:szCs w:val="20"/>
                <w:lang w:eastAsia="en-GB"/>
              </w:rPr>
              <w:t>in a similar environment</w:t>
            </w:r>
            <w:r w:rsidR="00F43006" w:rsidRPr="00125B5D">
              <w:rPr>
                <w:rFonts w:ascii="Century Gothic" w:eastAsia="Times New Roman" w:hAnsi="Century Gothic" w:cs="Times New Roman"/>
                <w:color w:val="000000"/>
                <w:sz w:val="20"/>
                <w:szCs w:val="20"/>
                <w:lang w:eastAsia="en-GB"/>
              </w:rPr>
              <w:t xml:space="preserve"> </w:t>
            </w:r>
          </w:p>
        </w:tc>
        <w:tc>
          <w:tcPr>
            <w:tcW w:w="1276" w:type="dxa"/>
            <w:tcBorders>
              <w:top w:val="nil"/>
              <w:left w:val="single" w:sz="4" w:space="0" w:color="auto"/>
              <w:right w:val="single" w:sz="4" w:space="0" w:color="auto"/>
            </w:tcBorders>
            <w:shd w:val="clear" w:color="auto" w:fill="auto"/>
            <w:noWrap/>
            <w:vAlign w:val="center"/>
          </w:tcPr>
          <w:p w14:paraId="4FCDC3FF"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23E4F6B0"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60C9CBFF" w14:textId="7E9AAF6D" w:rsidR="00CB513F" w:rsidRPr="00125B5D" w:rsidRDefault="00CB513F" w:rsidP="00CB513F">
            <w:pPr>
              <w:spacing w:after="0" w:line="240" w:lineRule="auto"/>
              <w:rPr>
                <w:rFonts w:ascii="Century Gothic" w:eastAsia="Times New Roman" w:hAnsi="Century Gothic" w:cs="Times New Roman"/>
                <w:color w:val="000000"/>
                <w:sz w:val="20"/>
                <w:szCs w:val="20"/>
                <w:lang w:eastAsia="en-GB"/>
              </w:rPr>
            </w:pPr>
          </w:p>
          <w:p w14:paraId="21D88ABE"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3BFC2184"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7D8EAA24" w14:textId="255298CA"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A</w:t>
            </w:r>
            <w:r w:rsidR="00CB513F">
              <w:rPr>
                <w:rFonts w:ascii="Century Gothic" w:eastAsia="Times New Roman" w:hAnsi="Century Gothic" w:cs="Times New Roman"/>
                <w:color w:val="000000"/>
                <w:sz w:val="20"/>
                <w:szCs w:val="20"/>
                <w:lang w:eastAsia="en-GB"/>
              </w:rPr>
              <w:t xml:space="preserve"> good</w:t>
            </w:r>
            <w:r w:rsidRPr="00125B5D">
              <w:rPr>
                <w:rFonts w:ascii="Century Gothic" w:eastAsia="Times New Roman" w:hAnsi="Century Gothic" w:cs="Times New Roman"/>
                <w:color w:val="000000"/>
                <w:sz w:val="20"/>
                <w:szCs w:val="20"/>
                <w:lang w:eastAsia="en-GB"/>
              </w:rPr>
              <w:t xml:space="preserve"> understanding of </w:t>
            </w:r>
            <w:r w:rsidR="00CB513F">
              <w:rPr>
                <w:rFonts w:ascii="Century Gothic" w:eastAsia="Times New Roman" w:hAnsi="Century Gothic" w:cs="Times New Roman"/>
                <w:color w:val="000000"/>
                <w:sz w:val="20"/>
                <w:szCs w:val="20"/>
                <w:lang w:eastAsia="en-GB"/>
              </w:rPr>
              <w:t>health &amp; safety and COSHH</w:t>
            </w:r>
          </w:p>
          <w:p w14:paraId="65222734"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3CB81F6F" w14:textId="77777777" w:rsidR="00CB513F" w:rsidRPr="00125B5D" w:rsidRDefault="00CB513F" w:rsidP="00CB513F">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6A46E71B" w14:textId="38A3DAA4"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3D1CE242"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1820C396"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121441F5" w14:textId="77777777" w:rsidTr="0019435A">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529E9E7E" w14:textId="77777777" w:rsidR="00F43006" w:rsidRPr="00125B5D" w:rsidRDefault="00F43006" w:rsidP="0019435A">
            <w:pPr>
              <w:spacing w:after="0" w:line="240" w:lineRule="auto"/>
              <w:rPr>
                <w:rFonts w:ascii="Century Gothic" w:eastAsia="Times New Roman" w:hAnsi="Century Gothic" w:cs="Times New Roman"/>
                <w:b/>
                <w:color w:val="000000"/>
                <w:sz w:val="20"/>
                <w:szCs w:val="20"/>
                <w:lang w:eastAsia="en-GB"/>
              </w:rPr>
            </w:pPr>
            <w:r w:rsidRPr="00125B5D">
              <w:rPr>
                <w:rFonts w:ascii="Century Gothic" w:eastAsia="Times New Roman" w:hAnsi="Century Gothic" w:cs="Times New Roman"/>
                <w:b/>
                <w:color w:val="000000"/>
                <w:sz w:val="20"/>
                <w:szCs w:val="20"/>
                <w:lang w:eastAsia="en-GB"/>
              </w:rPr>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2A3323F0"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06F671B4" w14:textId="1FF913FD"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5265A1B2" w14:textId="7909C9CF" w:rsidR="00F43006" w:rsidRDefault="00F43006" w:rsidP="006C2FDD">
            <w:pPr>
              <w:spacing w:after="0" w:line="240" w:lineRule="auto"/>
              <w:jc w:val="center"/>
              <w:rPr>
                <w:rFonts w:ascii="Century Gothic" w:eastAsia="Times New Roman" w:hAnsi="Century Gothic" w:cs="Times New Roman"/>
                <w:color w:val="000000"/>
                <w:sz w:val="20"/>
                <w:szCs w:val="20"/>
                <w:lang w:eastAsia="en-GB"/>
              </w:rPr>
            </w:pPr>
          </w:p>
          <w:p w14:paraId="3774ACC1" w14:textId="75E0F6B6" w:rsidR="006C2FDD" w:rsidRPr="00125B5D" w:rsidRDefault="006C2FDD"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1927B914" w14:textId="77777777" w:rsidTr="0019435A">
        <w:trPr>
          <w:trHeight w:val="355"/>
        </w:trPr>
        <w:tc>
          <w:tcPr>
            <w:tcW w:w="6536" w:type="dxa"/>
            <w:tcBorders>
              <w:left w:val="single" w:sz="4" w:space="0" w:color="auto"/>
              <w:bottom w:val="single" w:sz="4" w:space="0" w:color="auto"/>
              <w:right w:val="single" w:sz="4" w:space="0" w:color="auto"/>
            </w:tcBorders>
            <w:shd w:val="clear" w:color="auto" w:fill="auto"/>
            <w:noWrap/>
            <w:vAlign w:val="center"/>
          </w:tcPr>
          <w:p w14:paraId="5035255D" w14:textId="1088BC0F"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 xml:space="preserve">Excellent MS Office skills (Word, Excel, Outlook) </w:t>
            </w:r>
          </w:p>
        </w:tc>
        <w:tc>
          <w:tcPr>
            <w:tcW w:w="1276" w:type="dxa"/>
            <w:tcBorders>
              <w:left w:val="single" w:sz="4" w:space="0" w:color="auto"/>
              <w:bottom w:val="single" w:sz="4" w:space="0" w:color="auto"/>
              <w:right w:val="single" w:sz="4" w:space="0" w:color="auto"/>
            </w:tcBorders>
            <w:shd w:val="clear" w:color="auto" w:fill="auto"/>
            <w:noWrap/>
            <w:vAlign w:val="center"/>
          </w:tcPr>
          <w:p w14:paraId="21E752E7"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0F48DB17" w14:textId="77777777" w:rsidR="00CB513F" w:rsidRPr="00125B5D" w:rsidRDefault="00CB513F" w:rsidP="00CB513F">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426433E5"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r w:rsidR="00F43006" w:rsidRPr="00BA0AC8" w14:paraId="287D29EA" w14:textId="77777777" w:rsidTr="00EB5B26">
        <w:trPr>
          <w:trHeight w:val="7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ED780" w14:textId="7A75C134" w:rsidR="00373918" w:rsidRPr="00373918" w:rsidRDefault="00373918" w:rsidP="0019435A">
            <w:pPr>
              <w:spacing w:after="0" w:line="240" w:lineRule="auto"/>
              <w:rPr>
                <w:rFonts w:ascii="Century Gothic" w:eastAsia="Times New Roman" w:hAnsi="Century Gothic" w:cs="Times New Roman"/>
                <w:b/>
                <w:bCs/>
                <w:color w:val="000000"/>
                <w:sz w:val="20"/>
                <w:szCs w:val="20"/>
                <w:lang w:eastAsia="en-GB"/>
              </w:rPr>
            </w:pPr>
            <w:r w:rsidRPr="00373918">
              <w:rPr>
                <w:rFonts w:ascii="Century Gothic" w:eastAsia="Times New Roman" w:hAnsi="Century Gothic" w:cs="Times New Roman"/>
                <w:b/>
                <w:bCs/>
                <w:color w:val="000000"/>
                <w:sz w:val="20"/>
                <w:szCs w:val="20"/>
                <w:lang w:eastAsia="en-GB"/>
              </w:rPr>
              <w:t>Skills and Abilities</w:t>
            </w:r>
          </w:p>
          <w:p w14:paraId="7F1F3403" w14:textId="77777777" w:rsidR="00373918" w:rsidRPr="00373918" w:rsidRDefault="00373918" w:rsidP="0019435A">
            <w:pPr>
              <w:spacing w:after="0" w:line="240" w:lineRule="auto"/>
              <w:rPr>
                <w:rFonts w:ascii="Century Gothic" w:eastAsia="Times New Roman" w:hAnsi="Century Gothic" w:cs="Times New Roman"/>
                <w:b/>
                <w:bCs/>
                <w:color w:val="000000"/>
                <w:sz w:val="20"/>
                <w:szCs w:val="20"/>
                <w:lang w:eastAsia="en-GB"/>
              </w:rPr>
            </w:pPr>
          </w:p>
          <w:p w14:paraId="144301F8" w14:textId="6150867F" w:rsidR="00F43006" w:rsidRPr="00125B5D" w:rsidRDefault="0037391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Have good cooking skills and attention to detail</w:t>
            </w:r>
          </w:p>
          <w:p w14:paraId="69AF5385"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p w14:paraId="0623F9A6" w14:textId="6245CCEA" w:rsidR="00F43006" w:rsidRPr="00125B5D" w:rsidRDefault="0037391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To l</w:t>
            </w:r>
            <w:r w:rsidR="00F43006" w:rsidRPr="00125B5D">
              <w:rPr>
                <w:rFonts w:ascii="Century Gothic" w:eastAsia="Times New Roman" w:hAnsi="Century Gothic" w:cs="Times New Roman"/>
                <w:color w:val="000000"/>
                <w:sz w:val="20"/>
                <w:szCs w:val="20"/>
                <w:lang w:eastAsia="en-GB"/>
              </w:rPr>
              <w:t>ead by example</w:t>
            </w:r>
          </w:p>
          <w:p w14:paraId="2D2D1119" w14:textId="5C4F1602" w:rsidR="00F43006" w:rsidRDefault="00F43006" w:rsidP="0019435A">
            <w:pPr>
              <w:spacing w:after="0" w:line="240" w:lineRule="auto"/>
              <w:rPr>
                <w:rFonts w:ascii="Century Gothic" w:eastAsia="Times New Roman" w:hAnsi="Century Gothic" w:cs="Times New Roman"/>
                <w:color w:val="000000"/>
                <w:sz w:val="20"/>
                <w:szCs w:val="20"/>
                <w:lang w:eastAsia="en-GB"/>
              </w:rPr>
            </w:pPr>
          </w:p>
          <w:p w14:paraId="610C4336" w14:textId="2E7B4B74" w:rsidR="00EB5B26" w:rsidRPr="00125B5D" w:rsidRDefault="00EB5B2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Strong, effective communication</w:t>
            </w:r>
            <w:r>
              <w:rPr>
                <w:rFonts w:ascii="Century Gothic" w:eastAsia="Times New Roman" w:hAnsi="Century Gothic" w:cs="Times New Roman"/>
                <w:color w:val="000000"/>
                <w:sz w:val="20"/>
                <w:szCs w:val="20"/>
                <w:lang w:eastAsia="en-GB"/>
              </w:rPr>
              <w:t xml:space="preserve"> skills both written and oral</w:t>
            </w:r>
          </w:p>
          <w:p w14:paraId="4A7C735B" w14:textId="77777777" w:rsidR="00373918" w:rsidRPr="00125B5D" w:rsidRDefault="00373918" w:rsidP="0019435A">
            <w:pPr>
              <w:spacing w:after="0" w:line="240" w:lineRule="auto"/>
              <w:rPr>
                <w:rFonts w:ascii="Century Gothic" w:eastAsia="Times New Roman" w:hAnsi="Century Gothic" w:cs="Times New Roman"/>
                <w:color w:val="000000"/>
                <w:sz w:val="20"/>
                <w:szCs w:val="20"/>
                <w:lang w:eastAsia="en-GB"/>
              </w:rPr>
            </w:pPr>
          </w:p>
          <w:p w14:paraId="3D5E53F0" w14:textId="5AD966F4"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Ability to use own initiative and problem solve</w:t>
            </w:r>
          </w:p>
          <w:p w14:paraId="7A4874A9"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p w14:paraId="48B06C0F" w14:textId="3EC8E294"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Have a professional attitude</w:t>
            </w:r>
            <w:r w:rsidR="00EB5B26">
              <w:rPr>
                <w:rFonts w:ascii="Century Gothic" w:eastAsia="Times New Roman" w:hAnsi="Century Gothic" w:cs="Times New Roman"/>
                <w:color w:val="000000"/>
                <w:sz w:val="20"/>
                <w:szCs w:val="20"/>
                <w:lang w:eastAsia="en-GB"/>
              </w:rPr>
              <w:t xml:space="preserve"> and </w:t>
            </w:r>
            <w:r w:rsidR="00373918">
              <w:rPr>
                <w:rFonts w:ascii="Century Gothic" w:eastAsia="Times New Roman" w:hAnsi="Century Gothic" w:cs="Times New Roman"/>
                <w:color w:val="000000"/>
                <w:sz w:val="20"/>
                <w:szCs w:val="20"/>
                <w:lang w:eastAsia="en-GB"/>
              </w:rPr>
              <w:t>motivate others</w:t>
            </w:r>
          </w:p>
          <w:p w14:paraId="332E4E3F"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p w14:paraId="720E29F1" w14:textId="246BFA10" w:rsidR="00373918" w:rsidRDefault="0037391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The ability to work under pressure</w:t>
            </w:r>
          </w:p>
          <w:p w14:paraId="41039474" w14:textId="71C332B9" w:rsidR="00373918" w:rsidRDefault="00373918" w:rsidP="0019435A">
            <w:pPr>
              <w:spacing w:after="0" w:line="240" w:lineRule="auto"/>
              <w:rPr>
                <w:rFonts w:ascii="Century Gothic" w:eastAsia="Times New Roman" w:hAnsi="Century Gothic" w:cs="Times New Roman"/>
                <w:color w:val="000000"/>
                <w:sz w:val="20"/>
                <w:szCs w:val="20"/>
                <w:lang w:eastAsia="en-GB"/>
              </w:rPr>
            </w:pPr>
          </w:p>
          <w:p w14:paraId="50884441" w14:textId="79EC28F3" w:rsidR="00373918" w:rsidRPr="00125B5D" w:rsidRDefault="00373918"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Good leadership skill</w:t>
            </w:r>
            <w:r w:rsidR="00EB5B26">
              <w:rPr>
                <w:rFonts w:ascii="Century Gothic" w:eastAsia="Times New Roman" w:hAnsi="Century Gothic" w:cs="Times New Roman"/>
                <w:color w:val="000000"/>
                <w:sz w:val="20"/>
                <w:szCs w:val="20"/>
                <w:lang w:eastAsia="en-GB"/>
              </w:rPr>
              <w:t>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D5A5A" w14:textId="77777777" w:rsidR="00373918" w:rsidRDefault="00373918" w:rsidP="005E36AB">
            <w:pPr>
              <w:spacing w:after="0" w:line="240" w:lineRule="auto"/>
              <w:rPr>
                <w:rFonts w:ascii="Century Gothic" w:eastAsia="Times New Roman" w:hAnsi="Century Gothic" w:cs="Times New Roman"/>
                <w:color w:val="000000"/>
                <w:sz w:val="20"/>
                <w:szCs w:val="20"/>
                <w:lang w:eastAsia="en-GB"/>
              </w:rPr>
            </w:pPr>
          </w:p>
          <w:p w14:paraId="610559CB" w14:textId="77777777" w:rsidR="00EB5B26" w:rsidRDefault="00EB5B26" w:rsidP="00373918">
            <w:pPr>
              <w:spacing w:after="0" w:line="240" w:lineRule="auto"/>
              <w:jc w:val="center"/>
              <w:rPr>
                <w:rFonts w:ascii="Century Gothic" w:eastAsia="Times New Roman" w:hAnsi="Century Gothic" w:cs="Times New Roman"/>
                <w:color w:val="000000"/>
                <w:sz w:val="20"/>
                <w:szCs w:val="20"/>
                <w:lang w:eastAsia="en-GB"/>
              </w:rPr>
            </w:pPr>
          </w:p>
          <w:p w14:paraId="4F9BCDF6" w14:textId="3BA917DD" w:rsidR="00373918" w:rsidRPr="00125B5D" w:rsidRDefault="00373918" w:rsidP="00373918">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33201EB7" w14:textId="2CE9D514" w:rsidR="00373918" w:rsidRPr="00125B5D" w:rsidRDefault="00373918" w:rsidP="00373918">
            <w:pPr>
              <w:spacing w:after="0" w:line="240" w:lineRule="auto"/>
              <w:jc w:val="center"/>
              <w:rPr>
                <w:rFonts w:ascii="Century Gothic" w:eastAsia="Times New Roman" w:hAnsi="Century Gothic" w:cs="Times New Roman"/>
                <w:color w:val="000000"/>
                <w:sz w:val="20"/>
                <w:szCs w:val="20"/>
                <w:lang w:eastAsia="en-GB"/>
              </w:rPr>
            </w:pPr>
          </w:p>
          <w:p w14:paraId="72471B28" w14:textId="4C71E57C" w:rsidR="00373918" w:rsidRDefault="00373918" w:rsidP="00373918">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487D99F7" w14:textId="77777777" w:rsidR="005E36AB" w:rsidRPr="00125B5D" w:rsidRDefault="005E36AB" w:rsidP="00373918">
            <w:pPr>
              <w:spacing w:after="0" w:line="240" w:lineRule="auto"/>
              <w:jc w:val="center"/>
              <w:rPr>
                <w:rFonts w:ascii="Century Gothic" w:eastAsia="Times New Roman" w:hAnsi="Century Gothic" w:cs="Times New Roman"/>
                <w:color w:val="000000"/>
                <w:sz w:val="20"/>
                <w:szCs w:val="20"/>
                <w:lang w:eastAsia="en-GB"/>
              </w:rPr>
            </w:pPr>
          </w:p>
          <w:p w14:paraId="5CA9A16D" w14:textId="1588835B" w:rsidR="00F43006" w:rsidRPr="00125B5D" w:rsidRDefault="005E36AB" w:rsidP="005E36AB">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72A2B14E"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6678EDF3"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484D83C7"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614F8E48" w14:textId="0475B5E0" w:rsidR="00373918" w:rsidRDefault="00373918" w:rsidP="00373918">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32CF088D" w14:textId="77777777" w:rsidR="005E36AB" w:rsidRPr="00125B5D" w:rsidRDefault="005E36AB" w:rsidP="00373918">
            <w:pPr>
              <w:spacing w:after="0" w:line="240" w:lineRule="auto"/>
              <w:jc w:val="center"/>
              <w:rPr>
                <w:rFonts w:ascii="Century Gothic" w:eastAsia="Times New Roman" w:hAnsi="Century Gothic" w:cs="Times New Roman"/>
                <w:color w:val="000000"/>
                <w:sz w:val="20"/>
                <w:szCs w:val="20"/>
                <w:lang w:eastAsia="en-GB"/>
              </w:rPr>
            </w:pPr>
          </w:p>
          <w:p w14:paraId="0DA13F04" w14:textId="4D16F304" w:rsidR="00F43006" w:rsidRPr="00125B5D" w:rsidRDefault="005E36AB" w:rsidP="005E36AB">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7DFB25CF" w14:textId="0D50D9E1"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p w14:paraId="4162FB56" w14:textId="77777777" w:rsidR="00373918" w:rsidRPr="00125B5D" w:rsidRDefault="00373918" w:rsidP="00373918">
            <w:pPr>
              <w:spacing w:after="0" w:line="240" w:lineRule="auto"/>
              <w:jc w:val="center"/>
              <w:rPr>
                <w:rFonts w:ascii="Century Gothic" w:eastAsia="Times New Roman" w:hAnsi="Century Gothic" w:cs="Times New Roman"/>
                <w:color w:val="000000"/>
                <w:sz w:val="20"/>
                <w:szCs w:val="20"/>
                <w:lang w:eastAsia="en-GB"/>
              </w:rPr>
            </w:pPr>
            <w:r w:rsidRPr="00125B5D">
              <w:rPr>
                <w:rFonts w:ascii="Century Gothic" w:eastAsia="Times New Roman" w:hAnsi="Century Gothic" w:cs="Times New Roman"/>
                <w:color w:val="000000"/>
                <w:sz w:val="20"/>
                <w:szCs w:val="20"/>
                <w:lang w:eastAsia="en-GB"/>
              </w:rPr>
              <w:t>√</w:t>
            </w:r>
          </w:p>
          <w:p w14:paraId="395196A3" w14:textId="77777777" w:rsidR="00F43006" w:rsidRPr="00125B5D" w:rsidRDefault="00F43006"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CF66" w14:textId="77777777" w:rsidR="00F43006" w:rsidRPr="00125B5D" w:rsidRDefault="00F43006" w:rsidP="0019435A">
            <w:pPr>
              <w:spacing w:after="0" w:line="240" w:lineRule="auto"/>
              <w:jc w:val="center"/>
              <w:rPr>
                <w:rFonts w:ascii="Century Gothic" w:eastAsia="Times New Roman" w:hAnsi="Century Gothic" w:cs="Times New Roman"/>
                <w:color w:val="000000"/>
                <w:sz w:val="20"/>
                <w:szCs w:val="20"/>
                <w:lang w:eastAsia="en-GB"/>
              </w:rPr>
            </w:pPr>
          </w:p>
        </w:tc>
      </w:tr>
    </w:tbl>
    <w:p w14:paraId="33AFAEED" w14:textId="0ACFB880" w:rsidR="00034708" w:rsidRDefault="00034708" w:rsidP="00034708">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lastRenderedPageBreak/>
        <w:t>Key Responsibilities</w:t>
      </w:r>
    </w:p>
    <w:p w14:paraId="2D1B2C58" w14:textId="0680F4BA" w:rsidR="007D73EA" w:rsidRDefault="007D73EA" w:rsidP="00034708">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1CECF9A1" w14:textId="0EB3710A" w:rsidR="007D73EA" w:rsidRPr="00C440FD" w:rsidRDefault="00EB5B26" w:rsidP="00162A2D">
      <w:pPr>
        <w:pStyle w:val="NoSpacing"/>
        <w:numPr>
          <w:ilvl w:val="0"/>
          <w:numId w:val="1"/>
        </w:numPr>
        <w:rPr>
          <w:rFonts w:ascii="Century Gothic" w:hAnsi="Century Gothic"/>
          <w:sz w:val="20"/>
          <w:szCs w:val="20"/>
          <w:lang w:eastAsia="en-GB"/>
        </w:rPr>
      </w:pPr>
      <w:r>
        <w:rPr>
          <w:rFonts w:ascii="Century Gothic" w:hAnsi="Century Gothic"/>
          <w:sz w:val="20"/>
          <w:szCs w:val="20"/>
          <w:lang w:eastAsia="en-GB"/>
        </w:rPr>
        <w:t>Assisting with the p</w:t>
      </w:r>
      <w:r w:rsidR="007D73EA" w:rsidRPr="00C440FD">
        <w:rPr>
          <w:rFonts w:ascii="Century Gothic" w:hAnsi="Century Gothic"/>
          <w:sz w:val="20"/>
          <w:szCs w:val="20"/>
          <w:lang w:eastAsia="en-GB"/>
        </w:rPr>
        <w:t>lanning and preparation of menus</w:t>
      </w:r>
      <w:r w:rsidR="007D73EA">
        <w:rPr>
          <w:rFonts w:ascii="Century Gothic" w:hAnsi="Century Gothic"/>
          <w:sz w:val="20"/>
          <w:szCs w:val="20"/>
          <w:lang w:eastAsia="en-GB"/>
        </w:rPr>
        <w:t>.</w:t>
      </w:r>
    </w:p>
    <w:p w14:paraId="4A3145D1" w14:textId="77777777" w:rsidR="007D73EA" w:rsidRPr="00C440FD" w:rsidRDefault="007D73EA" w:rsidP="007D73EA">
      <w:pPr>
        <w:pStyle w:val="NoSpacing"/>
        <w:rPr>
          <w:rFonts w:ascii="Century Gothic" w:hAnsi="Century Gothic"/>
          <w:sz w:val="20"/>
          <w:szCs w:val="20"/>
          <w:lang w:eastAsia="en-GB"/>
        </w:rPr>
      </w:pPr>
    </w:p>
    <w:p w14:paraId="5F5042D5" w14:textId="77777777"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Prepare and cook food on the menu for the Association’s residents</w:t>
      </w:r>
      <w:r>
        <w:rPr>
          <w:rFonts w:ascii="Century Gothic" w:hAnsi="Century Gothic"/>
          <w:sz w:val="20"/>
          <w:szCs w:val="20"/>
          <w:lang w:eastAsia="en-GB"/>
        </w:rPr>
        <w:t>.</w:t>
      </w:r>
    </w:p>
    <w:p w14:paraId="2520D267" w14:textId="77777777" w:rsidR="007D73EA" w:rsidRPr="00C440FD" w:rsidRDefault="007D73EA" w:rsidP="007D73EA">
      <w:pPr>
        <w:pStyle w:val="NoSpacing"/>
        <w:rPr>
          <w:rFonts w:ascii="Century Gothic" w:hAnsi="Century Gothic"/>
          <w:sz w:val="20"/>
          <w:szCs w:val="20"/>
        </w:rPr>
      </w:pPr>
    </w:p>
    <w:p w14:paraId="773477E8" w14:textId="77777777"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Ensure that all residents nutritional and hydration needs are met, ensuring allergies, sensitivities, textures, consistencies, special diets are catered for</w:t>
      </w:r>
      <w:r>
        <w:rPr>
          <w:rFonts w:ascii="Century Gothic" w:hAnsi="Century Gothic"/>
          <w:sz w:val="20"/>
          <w:szCs w:val="20"/>
          <w:lang w:eastAsia="en-GB"/>
        </w:rPr>
        <w:t>.</w:t>
      </w:r>
    </w:p>
    <w:p w14:paraId="32E8EBDA" w14:textId="77777777" w:rsidR="007D73EA" w:rsidRPr="00C440FD" w:rsidRDefault="007D73EA" w:rsidP="007D73EA">
      <w:pPr>
        <w:pStyle w:val="NoSpacing"/>
        <w:rPr>
          <w:rFonts w:ascii="Century Gothic" w:hAnsi="Century Gothic"/>
          <w:sz w:val="20"/>
          <w:szCs w:val="20"/>
        </w:rPr>
      </w:pPr>
    </w:p>
    <w:p w14:paraId="2CACEBAE" w14:textId="77777777"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Ensure a range of snacks are available in the kitchenettes and meals are fortified where there are concerns regarding weight loss</w:t>
      </w:r>
      <w:r>
        <w:rPr>
          <w:rFonts w:ascii="Century Gothic" w:hAnsi="Century Gothic"/>
          <w:sz w:val="20"/>
          <w:szCs w:val="20"/>
          <w:lang w:eastAsia="en-GB"/>
        </w:rPr>
        <w:t>.</w:t>
      </w:r>
    </w:p>
    <w:p w14:paraId="00DA31C1" w14:textId="77777777" w:rsidR="007D73EA" w:rsidRPr="00C440FD" w:rsidRDefault="007D73EA" w:rsidP="007D73EA">
      <w:pPr>
        <w:pStyle w:val="NoSpacing"/>
        <w:rPr>
          <w:rFonts w:ascii="Century Gothic" w:hAnsi="Century Gothic"/>
          <w:sz w:val="20"/>
          <w:szCs w:val="20"/>
          <w:lang w:eastAsia="en-GB"/>
        </w:rPr>
      </w:pPr>
    </w:p>
    <w:p w14:paraId="4DB36DCA" w14:textId="258ADCBD" w:rsidR="007D73EA" w:rsidRPr="00C440FD" w:rsidRDefault="00EB5B26" w:rsidP="00162A2D">
      <w:pPr>
        <w:pStyle w:val="NoSpacing"/>
        <w:numPr>
          <w:ilvl w:val="0"/>
          <w:numId w:val="1"/>
        </w:numPr>
        <w:rPr>
          <w:rFonts w:ascii="Century Gothic" w:hAnsi="Century Gothic"/>
          <w:sz w:val="20"/>
          <w:szCs w:val="20"/>
          <w:lang w:eastAsia="en-GB"/>
        </w:rPr>
      </w:pPr>
      <w:r>
        <w:rPr>
          <w:rFonts w:ascii="Century Gothic" w:hAnsi="Century Gothic"/>
          <w:sz w:val="20"/>
          <w:szCs w:val="20"/>
          <w:lang w:eastAsia="en-GB"/>
        </w:rPr>
        <w:t>E</w:t>
      </w:r>
      <w:r w:rsidR="007D73EA" w:rsidRPr="00C440FD">
        <w:rPr>
          <w:rFonts w:ascii="Century Gothic" w:hAnsi="Century Gothic"/>
          <w:sz w:val="20"/>
          <w:szCs w:val="20"/>
          <w:lang w:eastAsia="en-GB"/>
        </w:rPr>
        <w:t>nsure stocks are delivered, stored appropriately and rotated</w:t>
      </w:r>
      <w:r w:rsidR="007D73EA">
        <w:rPr>
          <w:rFonts w:ascii="Century Gothic" w:hAnsi="Century Gothic"/>
          <w:sz w:val="20"/>
          <w:szCs w:val="20"/>
          <w:lang w:eastAsia="en-GB"/>
        </w:rPr>
        <w:t>.</w:t>
      </w:r>
    </w:p>
    <w:p w14:paraId="7787AC75" w14:textId="77777777" w:rsidR="007D73EA" w:rsidRPr="00C440FD" w:rsidRDefault="007D73EA" w:rsidP="007D73EA">
      <w:pPr>
        <w:pStyle w:val="NoSpacing"/>
        <w:rPr>
          <w:rFonts w:ascii="Century Gothic" w:hAnsi="Century Gothic"/>
          <w:sz w:val="20"/>
          <w:szCs w:val="20"/>
          <w:lang w:eastAsia="en-GB"/>
        </w:rPr>
      </w:pPr>
    </w:p>
    <w:p w14:paraId="2AEFF426" w14:textId="47CEC48F" w:rsidR="007D73EA" w:rsidRPr="00C440FD" w:rsidRDefault="00EB5B26" w:rsidP="00162A2D">
      <w:pPr>
        <w:pStyle w:val="NoSpacing"/>
        <w:numPr>
          <w:ilvl w:val="0"/>
          <w:numId w:val="1"/>
        </w:numPr>
        <w:rPr>
          <w:rFonts w:ascii="Century Gothic" w:hAnsi="Century Gothic"/>
          <w:sz w:val="20"/>
          <w:szCs w:val="20"/>
          <w:lang w:eastAsia="en-GB"/>
        </w:rPr>
      </w:pPr>
      <w:r>
        <w:rPr>
          <w:rFonts w:ascii="Century Gothic" w:hAnsi="Century Gothic"/>
          <w:sz w:val="20"/>
          <w:szCs w:val="20"/>
          <w:lang w:eastAsia="en-GB"/>
        </w:rPr>
        <w:t>Assist with the r</w:t>
      </w:r>
      <w:r w:rsidRPr="00C440FD">
        <w:rPr>
          <w:rFonts w:ascii="Century Gothic" w:hAnsi="Century Gothic"/>
          <w:sz w:val="20"/>
          <w:szCs w:val="20"/>
          <w:lang w:eastAsia="en-GB"/>
        </w:rPr>
        <w:t>esponsibi</w:t>
      </w:r>
      <w:r>
        <w:rPr>
          <w:rFonts w:ascii="Century Gothic" w:hAnsi="Century Gothic"/>
          <w:sz w:val="20"/>
          <w:szCs w:val="20"/>
          <w:lang w:eastAsia="en-GB"/>
        </w:rPr>
        <w:t>lity</w:t>
      </w:r>
      <w:r w:rsidR="007D73EA" w:rsidRPr="00C440FD">
        <w:rPr>
          <w:rFonts w:ascii="Century Gothic" w:hAnsi="Century Gothic"/>
          <w:sz w:val="20"/>
          <w:szCs w:val="20"/>
          <w:lang w:eastAsia="en-GB"/>
        </w:rPr>
        <w:t xml:space="preserve"> for health and safety in the kitchen, stores and utility rooms; be familiar with the health and safety and hygiene regulations, fire safety procedures and fire drills and first aid requirements, and ensure that staff comply with these requirements in the context of kitchen duties.</w:t>
      </w:r>
    </w:p>
    <w:p w14:paraId="52762228" w14:textId="77777777" w:rsidR="007D73EA" w:rsidRPr="00C440FD" w:rsidRDefault="007D73EA" w:rsidP="007D73EA">
      <w:pPr>
        <w:pStyle w:val="NoSpacing"/>
        <w:rPr>
          <w:rFonts w:ascii="Century Gothic" w:hAnsi="Century Gothic"/>
          <w:sz w:val="20"/>
          <w:szCs w:val="20"/>
          <w:lang w:eastAsia="en-GB"/>
        </w:rPr>
      </w:pPr>
    </w:p>
    <w:p w14:paraId="190935E5" w14:textId="5E0A5E3E"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Ensure all kitchen equipment is used appropriately, kept in good working order, and to report any faults or items requiring maintenance or replacement to the H</w:t>
      </w:r>
      <w:r w:rsidR="00EB5B26">
        <w:rPr>
          <w:rFonts w:ascii="Century Gothic" w:hAnsi="Century Gothic"/>
          <w:sz w:val="20"/>
          <w:szCs w:val="20"/>
          <w:lang w:eastAsia="en-GB"/>
        </w:rPr>
        <w:t>ead Chef.</w:t>
      </w:r>
    </w:p>
    <w:p w14:paraId="1165521C" w14:textId="77777777" w:rsidR="007D73EA" w:rsidRPr="00C440FD" w:rsidRDefault="007D73EA" w:rsidP="007D73EA">
      <w:pPr>
        <w:pStyle w:val="NoSpacing"/>
        <w:rPr>
          <w:rFonts w:ascii="Century Gothic" w:hAnsi="Century Gothic"/>
          <w:sz w:val="20"/>
          <w:szCs w:val="20"/>
        </w:rPr>
      </w:pPr>
    </w:p>
    <w:p w14:paraId="770BAD52" w14:textId="77777777"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Ensure any feedback from residents regarding the quality of meals is used to improve the service provided</w:t>
      </w:r>
      <w:r>
        <w:rPr>
          <w:rFonts w:ascii="Century Gothic" w:hAnsi="Century Gothic"/>
          <w:sz w:val="20"/>
          <w:szCs w:val="20"/>
          <w:lang w:eastAsia="en-GB"/>
        </w:rPr>
        <w:t>.</w:t>
      </w:r>
    </w:p>
    <w:p w14:paraId="7238836D" w14:textId="77777777" w:rsidR="007D73EA" w:rsidRPr="00C440FD" w:rsidRDefault="007D73EA" w:rsidP="007D73EA">
      <w:pPr>
        <w:pStyle w:val="NoSpacing"/>
        <w:rPr>
          <w:rFonts w:ascii="Century Gothic" w:hAnsi="Century Gothic"/>
          <w:sz w:val="20"/>
          <w:szCs w:val="20"/>
        </w:rPr>
      </w:pPr>
    </w:p>
    <w:p w14:paraId="7D16D4AB" w14:textId="0263B4E6"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 xml:space="preserve">Liaise closely with the </w:t>
      </w:r>
      <w:r w:rsidR="00EB5B26">
        <w:rPr>
          <w:rFonts w:ascii="Century Gothic" w:hAnsi="Century Gothic"/>
          <w:sz w:val="20"/>
          <w:szCs w:val="20"/>
          <w:lang w:eastAsia="en-GB"/>
        </w:rPr>
        <w:t>Head Chef</w:t>
      </w:r>
      <w:r w:rsidRPr="00C440FD">
        <w:rPr>
          <w:rFonts w:ascii="Century Gothic" w:hAnsi="Century Gothic"/>
          <w:sz w:val="20"/>
          <w:szCs w:val="20"/>
          <w:lang w:eastAsia="en-GB"/>
        </w:rPr>
        <w:t xml:space="preserve"> to promote an improved level of service</w:t>
      </w:r>
      <w:r>
        <w:rPr>
          <w:rFonts w:ascii="Century Gothic" w:hAnsi="Century Gothic"/>
          <w:sz w:val="20"/>
          <w:szCs w:val="20"/>
          <w:lang w:eastAsia="en-GB"/>
        </w:rPr>
        <w:t>.</w:t>
      </w:r>
    </w:p>
    <w:p w14:paraId="6FE9AFDC" w14:textId="77777777" w:rsidR="007D73EA" w:rsidRPr="00C440FD" w:rsidRDefault="007D73EA" w:rsidP="007D73EA">
      <w:pPr>
        <w:pStyle w:val="NoSpacing"/>
        <w:rPr>
          <w:rFonts w:ascii="Century Gothic" w:hAnsi="Century Gothic"/>
          <w:sz w:val="20"/>
          <w:szCs w:val="20"/>
        </w:rPr>
      </w:pPr>
    </w:p>
    <w:p w14:paraId="730C81FB" w14:textId="77777777"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Attend all training which is required by the Association and an annual appraisal</w:t>
      </w:r>
      <w:r>
        <w:rPr>
          <w:rFonts w:ascii="Century Gothic" w:hAnsi="Century Gothic"/>
          <w:sz w:val="20"/>
          <w:szCs w:val="20"/>
          <w:lang w:eastAsia="en-GB"/>
        </w:rPr>
        <w:t>.</w:t>
      </w:r>
    </w:p>
    <w:p w14:paraId="41E36C26" w14:textId="77777777" w:rsidR="007D73EA" w:rsidRPr="00C440FD" w:rsidRDefault="007D73EA" w:rsidP="007D73EA">
      <w:pPr>
        <w:pStyle w:val="NoSpacing"/>
        <w:rPr>
          <w:rFonts w:ascii="Century Gothic" w:hAnsi="Century Gothic"/>
          <w:sz w:val="20"/>
          <w:szCs w:val="20"/>
          <w:lang w:eastAsia="en-GB"/>
        </w:rPr>
      </w:pPr>
    </w:p>
    <w:p w14:paraId="4CB8D248" w14:textId="77777777" w:rsidR="007D73EA" w:rsidRPr="00C440FD"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Be aware that the Association actively encourages a high level of involvement from residents in the management of their home and the services provided, and to assist residents to become involved whenever possible.</w:t>
      </w:r>
    </w:p>
    <w:p w14:paraId="6968043F" w14:textId="77777777" w:rsidR="007D73EA" w:rsidRPr="00C440FD" w:rsidRDefault="007D73EA" w:rsidP="007D73EA">
      <w:pPr>
        <w:pStyle w:val="NoSpacing"/>
        <w:rPr>
          <w:rFonts w:ascii="Century Gothic" w:hAnsi="Century Gothic"/>
          <w:sz w:val="20"/>
          <w:szCs w:val="20"/>
          <w:lang w:eastAsia="en-GB"/>
        </w:rPr>
      </w:pPr>
    </w:p>
    <w:p w14:paraId="5677DAE6" w14:textId="5963524F" w:rsidR="007D73EA" w:rsidRDefault="007D73EA" w:rsidP="00162A2D">
      <w:pPr>
        <w:pStyle w:val="NoSpacing"/>
        <w:numPr>
          <w:ilvl w:val="0"/>
          <w:numId w:val="1"/>
        </w:numPr>
        <w:rPr>
          <w:rFonts w:ascii="Century Gothic" w:hAnsi="Century Gothic"/>
          <w:sz w:val="20"/>
          <w:szCs w:val="20"/>
          <w:lang w:eastAsia="en-GB"/>
        </w:rPr>
      </w:pPr>
      <w:r w:rsidRPr="00C440FD">
        <w:rPr>
          <w:rFonts w:ascii="Century Gothic" w:hAnsi="Century Gothic"/>
          <w:sz w:val="20"/>
          <w:szCs w:val="20"/>
          <w:lang w:eastAsia="en-GB"/>
        </w:rPr>
        <w:t>Undertake any other duties in line with the overall aim of the job as required by the Ho</w:t>
      </w:r>
      <w:r>
        <w:rPr>
          <w:rFonts w:ascii="Century Gothic" w:hAnsi="Century Gothic"/>
          <w:sz w:val="20"/>
          <w:szCs w:val="20"/>
          <w:lang w:eastAsia="en-GB"/>
        </w:rPr>
        <w:t>me</w:t>
      </w:r>
      <w:r w:rsidRPr="00C440FD">
        <w:rPr>
          <w:rFonts w:ascii="Century Gothic" w:hAnsi="Century Gothic"/>
          <w:sz w:val="20"/>
          <w:szCs w:val="20"/>
          <w:lang w:eastAsia="en-GB"/>
        </w:rPr>
        <w:t xml:space="preserve"> Manager</w:t>
      </w:r>
      <w:r>
        <w:rPr>
          <w:rFonts w:ascii="Century Gothic" w:hAnsi="Century Gothic"/>
          <w:sz w:val="20"/>
          <w:szCs w:val="20"/>
          <w:lang w:eastAsia="en-GB"/>
        </w:rPr>
        <w:t>.</w:t>
      </w:r>
    </w:p>
    <w:p w14:paraId="30E2B0D9" w14:textId="77777777" w:rsidR="007D73EA" w:rsidRDefault="007D73EA" w:rsidP="00DF1A8E">
      <w:pPr>
        <w:spacing w:after="0" w:line="240" w:lineRule="auto"/>
        <w:rPr>
          <w:rFonts w:ascii="Century Gothic" w:eastAsia="Times New Roman" w:hAnsi="Century Gothic" w:cs="Times New Roman"/>
          <w:b/>
          <w:color w:val="262626" w:themeColor="text1" w:themeTint="D9"/>
          <w:sz w:val="20"/>
          <w:szCs w:val="20"/>
          <w:lang w:eastAsia="en-GB"/>
        </w:rPr>
      </w:pPr>
    </w:p>
    <w:p w14:paraId="56D9C568" w14:textId="18172C49" w:rsidR="00DF1A8E" w:rsidRDefault="00DF1A8E" w:rsidP="00DF1A8E">
      <w:pPr>
        <w:spacing w:after="0" w:line="240" w:lineRule="auto"/>
        <w:rPr>
          <w:rFonts w:ascii="Century Gothic" w:eastAsia="Times New Roman" w:hAnsi="Century Gothic" w:cs="Times New Roman"/>
          <w:sz w:val="20"/>
          <w:szCs w:val="20"/>
          <w:lang w:eastAsia="en-GB"/>
        </w:rPr>
      </w:pPr>
      <w:r w:rsidRPr="00DF1A8E">
        <w:rPr>
          <w:rFonts w:ascii="Century Gothic" w:eastAsia="Times New Roman" w:hAnsi="Century Gothic" w:cs="Times New Roman"/>
          <w:b/>
          <w:color w:val="262626" w:themeColor="text1" w:themeTint="D9"/>
          <w:sz w:val="20"/>
          <w:szCs w:val="20"/>
          <w:lang w:eastAsia="en-GB"/>
        </w:rPr>
        <w:t>TERMS AND CONDITIONS OF EMPLOYMENT</w:t>
      </w:r>
      <w:r w:rsidR="00F43006" w:rsidRPr="00F43006">
        <w:rPr>
          <w:rFonts w:ascii="Century Gothic" w:eastAsia="Times New Roman" w:hAnsi="Century Gothic" w:cs="Times New Roman"/>
          <w:b/>
          <w:sz w:val="20"/>
          <w:szCs w:val="20"/>
          <w:lang w:eastAsia="en-GB"/>
        </w:rPr>
        <w:t xml:space="preserve">- </w:t>
      </w:r>
      <w:r w:rsidRPr="00DF1A8E">
        <w:rPr>
          <w:rFonts w:ascii="Century Gothic" w:eastAsia="Times New Roman" w:hAnsi="Century Gothic" w:cs="Times New Roman"/>
          <w:sz w:val="20"/>
          <w:szCs w:val="20"/>
          <w:lang w:eastAsia="en-GB"/>
        </w:rPr>
        <w:t>A separate contract gives full details</w:t>
      </w:r>
    </w:p>
    <w:p w14:paraId="4225D2F7" w14:textId="77777777" w:rsidR="004966A4" w:rsidRDefault="004966A4" w:rsidP="004966A4">
      <w:pPr>
        <w:rPr>
          <w:rFonts w:ascii="Century Gothic" w:hAnsi="Century Gothic"/>
          <w:b/>
          <w:color w:val="525252" w:themeColor="accent3" w:themeShade="80"/>
          <w:sz w:val="20"/>
          <w:szCs w:val="20"/>
        </w:rPr>
      </w:pPr>
    </w:p>
    <w:p w14:paraId="6B5CCE22" w14:textId="77777777" w:rsidR="004966A4" w:rsidRDefault="004966A4" w:rsidP="004966A4">
      <w:pPr>
        <w:rPr>
          <w:rFonts w:ascii="Century Gothic" w:hAnsi="Century Gothic"/>
          <w:b/>
          <w:color w:val="525252" w:themeColor="accent3" w:themeShade="80"/>
          <w:sz w:val="20"/>
          <w:szCs w:val="20"/>
        </w:rPr>
      </w:pPr>
    </w:p>
    <w:p w14:paraId="201947DA" w14:textId="6257884D" w:rsidR="004966A4" w:rsidRDefault="004966A4" w:rsidP="004966A4">
      <w:pPr>
        <w:rPr>
          <w:rFonts w:ascii="Century Gothic" w:hAnsi="Century Gothic"/>
          <w:b/>
          <w:color w:val="525252" w:themeColor="accent3" w:themeShade="80"/>
          <w:sz w:val="20"/>
          <w:szCs w:val="20"/>
        </w:rPr>
      </w:pPr>
    </w:p>
    <w:p w14:paraId="5314D075" w14:textId="608DF437" w:rsidR="00EB5B26" w:rsidRDefault="00EB5B26" w:rsidP="004966A4">
      <w:pPr>
        <w:rPr>
          <w:rFonts w:ascii="Century Gothic" w:hAnsi="Century Gothic"/>
          <w:b/>
          <w:color w:val="525252" w:themeColor="accent3" w:themeShade="80"/>
          <w:sz w:val="20"/>
          <w:szCs w:val="20"/>
        </w:rPr>
      </w:pPr>
    </w:p>
    <w:p w14:paraId="40DEC868" w14:textId="3DBB233C" w:rsidR="00EB5B26" w:rsidRDefault="00EB5B26" w:rsidP="004966A4">
      <w:pPr>
        <w:rPr>
          <w:rFonts w:ascii="Century Gothic" w:hAnsi="Century Gothic"/>
          <w:b/>
          <w:color w:val="525252" w:themeColor="accent3" w:themeShade="80"/>
          <w:sz w:val="20"/>
          <w:szCs w:val="20"/>
        </w:rPr>
      </w:pPr>
    </w:p>
    <w:p w14:paraId="4F438C63" w14:textId="6D6D98C4" w:rsidR="00EB5B26" w:rsidRDefault="00EB5B26" w:rsidP="004966A4">
      <w:pPr>
        <w:rPr>
          <w:rFonts w:ascii="Century Gothic" w:hAnsi="Century Gothic"/>
          <w:b/>
          <w:color w:val="525252" w:themeColor="accent3" w:themeShade="80"/>
          <w:sz w:val="20"/>
          <w:szCs w:val="20"/>
        </w:rPr>
      </w:pPr>
    </w:p>
    <w:p w14:paraId="208A7923" w14:textId="77777777" w:rsidR="00EB5B26" w:rsidRDefault="00EB5B26" w:rsidP="004966A4">
      <w:pPr>
        <w:rPr>
          <w:rFonts w:ascii="Century Gothic" w:hAnsi="Century Gothic"/>
          <w:b/>
          <w:color w:val="525252" w:themeColor="accent3" w:themeShade="80"/>
          <w:sz w:val="20"/>
          <w:szCs w:val="20"/>
        </w:rPr>
      </w:pPr>
    </w:p>
    <w:p w14:paraId="109C71D6" w14:textId="77777777" w:rsidR="004966A4" w:rsidRDefault="004966A4" w:rsidP="004966A4">
      <w:pPr>
        <w:rPr>
          <w:rFonts w:ascii="Century Gothic" w:hAnsi="Century Gothic"/>
          <w:b/>
          <w:color w:val="525252" w:themeColor="accent3" w:themeShade="80"/>
          <w:sz w:val="20"/>
          <w:szCs w:val="20"/>
        </w:rPr>
      </w:pPr>
    </w:p>
    <w:p w14:paraId="44B0E544" w14:textId="77777777" w:rsidR="00BB62E2" w:rsidRDefault="00BB62E2" w:rsidP="004966A4">
      <w:pPr>
        <w:rPr>
          <w:rFonts w:ascii="Century Gothic" w:hAnsi="Century Gothic"/>
          <w:b/>
          <w:color w:val="525252" w:themeColor="accent3" w:themeShade="80"/>
          <w:sz w:val="20"/>
          <w:szCs w:val="20"/>
        </w:rPr>
      </w:pPr>
    </w:p>
    <w:p w14:paraId="4183AE93" w14:textId="77777777" w:rsidR="00BB62E2" w:rsidRDefault="00BB62E2" w:rsidP="004966A4">
      <w:pPr>
        <w:rPr>
          <w:rFonts w:ascii="Century Gothic" w:hAnsi="Century Gothic"/>
          <w:b/>
          <w:color w:val="525252" w:themeColor="accent3" w:themeShade="80"/>
          <w:sz w:val="20"/>
          <w:szCs w:val="20"/>
        </w:rPr>
      </w:pPr>
    </w:p>
    <w:p w14:paraId="5B1200CF" w14:textId="51583F5D" w:rsidR="004966A4" w:rsidRDefault="004966A4" w:rsidP="004966A4">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lastRenderedPageBreak/>
        <w:t>Competency Framework</w:t>
      </w:r>
    </w:p>
    <w:p w14:paraId="5CB5DC31" w14:textId="77777777" w:rsidR="004966A4" w:rsidRDefault="004966A4" w:rsidP="004966A4">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47CD1938" w14:textId="77777777" w:rsidR="004966A4" w:rsidRDefault="004966A4" w:rsidP="004966A4">
      <w:pPr>
        <w:rPr>
          <w:rFonts w:ascii="Century Gothic" w:hAnsi="Century Gothic"/>
          <w:sz w:val="20"/>
          <w:szCs w:val="20"/>
        </w:rPr>
      </w:pPr>
    </w:p>
    <w:tbl>
      <w:tblPr>
        <w:tblW w:w="9782" w:type="dxa"/>
        <w:tblInd w:w="-289" w:type="dxa"/>
        <w:tblLook w:val="04A0" w:firstRow="1" w:lastRow="0" w:firstColumn="1" w:lastColumn="0" w:noHBand="0" w:noVBand="1"/>
      </w:tblPr>
      <w:tblGrid>
        <w:gridCol w:w="2978"/>
        <w:gridCol w:w="3543"/>
        <w:gridCol w:w="3261"/>
      </w:tblGrid>
      <w:tr w:rsidR="004966A4" w14:paraId="2524DAD2" w14:textId="77777777" w:rsidTr="00B11A79">
        <w:trPr>
          <w:trHeight w:val="453"/>
        </w:trPr>
        <w:tc>
          <w:tcPr>
            <w:tcW w:w="297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24D55E2"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543" w:type="dxa"/>
            <w:tcBorders>
              <w:top w:val="single" w:sz="4" w:space="0" w:color="auto"/>
              <w:left w:val="nil"/>
              <w:bottom w:val="single" w:sz="4" w:space="0" w:color="auto"/>
              <w:right w:val="nil"/>
            </w:tcBorders>
            <w:shd w:val="clear" w:color="auto" w:fill="DBDBDB" w:themeFill="accent3" w:themeFillTint="66"/>
            <w:noWrap/>
            <w:vAlign w:val="center"/>
            <w:hideMark/>
          </w:tcPr>
          <w:p w14:paraId="0BE47F18"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2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7EC73D7"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4966A4" w14:paraId="48430DB4" w14:textId="77777777" w:rsidTr="00B11A79">
        <w:trPr>
          <w:trHeight w:val="1240"/>
        </w:trPr>
        <w:tc>
          <w:tcPr>
            <w:tcW w:w="2978" w:type="dxa"/>
            <w:tcBorders>
              <w:top w:val="nil"/>
              <w:left w:val="single" w:sz="4" w:space="0" w:color="auto"/>
              <w:bottom w:val="single" w:sz="4" w:space="0" w:color="auto"/>
              <w:right w:val="single" w:sz="4" w:space="0" w:color="auto"/>
            </w:tcBorders>
            <w:hideMark/>
          </w:tcPr>
          <w:p w14:paraId="11EB6A5B"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543" w:type="dxa"/>
            <w:tcBorders>
              <w:top w:val="nil"/>
              <w:left w:val="nil"/>
              <w:bottom w:val="single" w:sz="4" w:space="0" w:color="auto"/>
              <w:right w:val="single" w:sz="4" w:space="0" w:color="auto"/>
            </w:tcBorders>
            <w:noWrap/>
            <w:hideMark/>
          </w:tcPr>
          <w:p w14:paraId="0F5BE42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261" w:type="dxa"/>
            <w:tcBorders>
              <w:top w:val="nil"/>
              <w:left w:val="nil"/>
              <w:bottom w:val="single" w:sz="4" w:space="0" w:color="auto"/>
              <w:right w:val="single" w:sz="4" w:space="0" w:color="auto"/>
            </w:tcBorders>
            <w:noWrap/>
            <w:hideMark/>
          </w:tcPr>
          <w:p w14:paraId="534C5D65" w14:textId="77777777" w:rsidR="004966A4" w:rsidRDefault="004966A4">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33A7D27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4966A4" w14:paraId="2243152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4F719BBD"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543" w:type="dxa"/>
            <w:tcBorders>
              <w:top w:val="single" w:sz="4" w:space="0" w:color="auto"/>
              <w:left w:val="nil"/>
              <w:bottom w:val="single" w:sz="4" w:space="0" w:color="auto"/>
              <w:right w:val="nil"/>
            </w:tcBorders>
            <w:noWrap/>
            <w:hideMark/>
          </w:tcPr>
          <w:p w14:paraId="54708A56"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261" w:type="dxa"/>
            <w:tcBorders>
              <w:top w:val="single" w:sz="4" w:space="0" w:color="auto"/>
              <w:left w:val="single" w:sz="4" w:space="0" w:color="auto"/>
              <w:bottom w:val="single" w:sz="4" w:space="0" w:color="auto"/>
              <w:right w:val="single" w:sz="4" w:space="0" w:color="auto"/>
            </w:tcBorders>
            <w:noWrap/>
            <w:hideMark/>
          </w:tcPr>
          <w:p w14:paraId="7C77D590"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1C48EAB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3461AD53"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4966A4" w14:paraId="5B6600C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028E73E0"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543" w:type="dxa"/>
            <w:tcBorders>
              <w:top w:val="single" w:sz="4" w:space="0" w:color="auto"/>
              <w:left w:val="nil"/>
              <w:bottom w:val="single" w:sz="4" w:space="0" w:color="auto"/>
              <w:right w:val="nil"/>
            </w:tcBorders>
            <w:noWrap/>
            <w:hideMark/>
          </w:tcPr>
          <w:p w14:paraId="2E00068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261" w:type="dxa"/>
            <w:tcBorders>
              <w:top w:val="single" w:sz="4" w:space="0" w:color="auto"/>
              <w:left w:val="single" w:sz="4" w:space="0" w:color="auto"/>
              <w:bottom w:val="single" w:sz="4" w:space="0" w:color="auto"/>
              <w:right w:val="single" w:sz="4" w:space="0" w:color="auto"/>
            </w:tcBorders>
            <w:noWrap/>
            <w:hideMark/>
          </w:tcPr>
          <w:p w14:paraId="5207650D"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00BC85CF"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4966A4" w14:paraId="264F3F6C"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7337F2E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543" w:type="dxa"/>
            <w:tcBorders>
              <w:top w:val="single" w:sz="4" w:space="0" w:color="auto"/>
              <w:left w:val="nil"/>
              <w:bottom w:val="single" w:sz="4" w:space="0" w:color="auto"/>
              <w:right w:val="nil"/>
            </w:tcBorders>
            <w:noWrap/>
            <w:hideMark/>
          </w:tcPr>
          <w:p w14:paraId="446EB12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261" w:type="dxa"/>
            <w:tcBorders>
              <w:top w:val="single" w:sz="4" w:space="0" w:color="auto"/>
              <w:left w:val="single" w:sz="4" w:space="0" w:color="auto"/>
              <w:bottom w:val="single" w:sz="4" w:space="0" w:color="auto"/>
              <w:right w:val="single" w:sz="4" w:space="0" w:color="auto"/>
            </w:tcBorders>
            <w:noWrap/>
            <w:hideMark/>
          </w:tcPr>
          <w:p w14:paraId="65901823"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63FADC2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29DD353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4940CDCD" w14:textId="77777777" w:rsidR="004966A4" w:rsidRDefault="004966A4" w:rsidP="004966A4">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4C0A9CD9" w14:textId="77777777" w:rsidR="004966A4" w:rsidRPr="00DF1A8E" w:rsidRDefault="004966A4" w:rsidP="00DF1A8E">
      <w:pPr>
        <w:spacing w:after="0" w:line="240" w:lineRule="auto"/>
        <w:rPr>
          <w:rFonts w:ascii="Century Gothic" w:eastAsia="Times New Roman" w:hAnsi="Century Gothic" w:cs="Times New Roman"/>
          <w:b/>
          <w:sz w:val="20"/>
          <w:szCs w:val="20"/>
          <w:lang w:eastAsia="en-GB"/>
        </w:rPr>
      </w:pPr>
    </w:p>
    <w:sectPr w:rsidR="004966A4" w:rsidRPr="00DF1A8E" w:rsidSect="00116BC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40490"/>
    <w:multiLevelType w:val="hybridMultilevel"/>
    <w:tmpl w:val="23D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34708"/>
    <w:rsid w:val="00116BC5"/>
    <w:rsid w:val="00162A2D"/>
    <w:rsid w:val="002D7A97"/>
    <w:rsid w:val="00373918"/>
    <w:rsid w:val="004966A4"/>
    <w:rsid w:val="005142C9"/>
    <w:rsid w:val="005E36AB"/>
    <w:rsid w:val="005F479D"/>
    <w:rsid w:val="006C2FDD"/>
    <w:rsid w:val="007D73EA"/>
    <w:rsid w:val="008E17AE"/>
    <w:rsid w:val="00B11A79"/>
    <w:rsid w:val="00BB62E2"/>
    <w:rsid w:val="00C343B3"/>
    <w:rsid w:val="00C95D35"/>
    <w:rsid w:val="00CB513F"/>
    <w:rsid w:val="00D739DF"/>
    <w:rsid w:val="00DF1A8E"/>
    <w:rsid w:val="00EB5B26"/>
    <w:rsid w:val="00F43006"/>
    <w:rsid w:val="00F6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3</cp:revision>
  <dcterms:created xsi:type="dcterms:W3CDTF">2020-02-05T10:00:00Z</dcterms:created>
  <dcterms:modified xsi:type="dcterms:W3CDTF">2020-03-30T09:35:00Z</dcterms:modified>
</cp:coreProperties>
</file>