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3EB9" w14:textId="12036141" w:rsidR="008202C0" w:rsidRPr="008B41FA" w:rsidRDefault="00D86903" w:rsidP="007C37DD">
      <w:pPr>
        <w:spacing w:after="160" w:line="259" w:lineRule="auto"/>
        <w:rPr>
          <w:rFonts w:eastAsia="Times"/>
        </w:rPr>
      </w:pPr>
      <w:r>
        <w:rPr>
          <w:noProof/>
          <w:lang w:val="en-US"/>
        </w:rPr>
        <mc:AlternateContent>
          <mc:Choice Requires="wps">
            <w:drawing>
              <wp:anchor distT="0" distB="0" distL="114300" distR="114300" simplePos="0" relativeHeight="251693056" behindDoc="0" locked="0" layoutInCell="1" allowOverlap="1" wp14:anchorId="367E3DD1" wp14:editId="05513168">
                <wp:simplePos x="0" y="0"/>
                <wp:positionH relativeFrom="column">
                  <wp:posOffset>-681355</wp:posOffset>
                </wp:positionH>
                <wp:positionV relativeFrom="paragraph">
                  <wp:posOffset>-921219</wp:posOffset>
                </wp:positionV>
                <wp:extent cx="3046589" cy="10700456"/>
                <wp:effectExtent l="12700" t="12700" r="14605" b="18415"/>
                <wp:wrapNone/>
                <wp:docPr id="8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589" cy="10700456"/>
                        </a:xfrm>
                        <a:prstGeom prst="rect">
                          <a:avLst/>
                        </a:prstGeom>
                        <a:gradFill rotWithShape="1">
                          <a:gsLst>
                            <a:gs pos="91000">
                              <a:schemeClr val="bg1">
                                <a:lumMod val="50000"/>
                              </a:schemeClr>
                            </a:gs>
                            <a:gs pos="21000">
                              <a:schemeClr val="bg1">
                                <a:lumMod val="85000"/>
                              </a:schemeClr>
                            </a:gs>
                            <a:gs pos="51000">
                              <a:schemeClr val="bg1">
                                <a:lumMod val="65000"/>
                              </a:schemeClr>
                            </a:gs>
                          </a:gsLst>
                          <a:lin ang="5400000" scaled="1"/>
                        </a:gradFill>
                        <a:ln w="25400">
                          <a:solidFill>
                            <a:schemeClr val="bg1">
                              <a:lumMod val="100000"/>
                              <a:lumOff val="0"/>
                            </a:schemeClr>
                          </a:solidFill>
                          <a:miter lim="800000"/>
                          <a:headEnd/>
                          <a:tailEnd/>
                        </a:ln>
                      </wps:spPr>
                      <wps:txbx>
                        <w:txbxContent>
                          <w:p w14:paraId="37F3583B" w14:textId="77777777" w:rsidR="007846F4" w:rsidRPr="007C37DD" w:rsidRDefault="007846F4" w:rsidP="007846F4">
                            <w:pPr>
                              <w:rPr>
                                <w:rFonts w:ascii="Century Gothic" w:hAnsi="Century Gothic"/>
                              </w:rPr>
                            </w:pPr>
                          </w:p>
                          <w:p w14:paraId="0D8CB14B" w14:textId="77777777" w:rsidR="007846F4" w:rsidRPr="007C37DD" w:rsidRDefault="007846F4" w:rsidP="007846F4">
                            <w:pPr>
                              <w:rPr>
                                <w:rFonts w:ascii="Century Gothic" w:hAnsi="Century Gothic"/>
                              </w:rPr>
                            </w:pPr>
                          </w:p>
                          <w:p w14:paraId="697A4643" w14:textId="77777777" w:rsidR="007846F4" w:rsidRPr="007C37DD" w:rsidRDefault="007846F4" w:rsidP="007846F4">
                            <w:pPr>
                              <w:rPr>
                                <w:rFonts w:ascii="Century Gothic" w:hAnsi="Century Gothic"/>
                              </w:rPr>
                            </w:pPr>
                          </w:p>
                          <w:p w14:paraId="12E66524" w14:textId="77777777" w:rsidR="007846F4" w:rsidRPr="007C37DD" w:rsidRDefault="007846F4" w:rsidP="007846F4">
                            <w:pPr>
                              <w:rPr>
                                <w:rFonts w:ascii="Century Gothic" w:hAnsi="Century Gothic"/>
                              </w:rPr>
                            </w:pPr>
                          </w:p>
                          <w:p w14:paraId="2BC2BFAA" w14:textId="77777777" w:rsidR="007846F4" w:rsidRPr="007C37DD" w:rsidRDefault="007846F4" w:rsidP="007846F4">
                            <w:pPr>
                              <w:rPr>
                                <w:rFonts w:ascii="Century Gothic" w:hAnsi="Century Gothic"/>
                              </w:rPr>
                            </w:pPr>
                          </w:p>
                          <w:p w14:paraId="693FAF54" w14:textId="77777777" w:rsidR="007846F4" w:rsidRPr="007C37DD" w:rsidRDefault="007846F4" w:rsidP="007846F4">
                            <w:pPr>
                              <w:rPr>
                                <w:rFonts w:ascii="Century Gothic" w:hAnsi="Century Gothic"/>
                              </w:rPr>
                            </w:pPr>
                          </w:p>
                          <w:p w14:paraId="4B3609CC" w14:textId="77777777" w:rsidR="007846F4" w:rsidRPr="007C37DD" w:rsidRDefault="007846F4" w:rsidP="007846F4">
                            <w:pPr>
                              <w:rPr>
                                <w:rFonts w:ascii="Century Gothic" w:hAnsi="Century Gothic"/>
                              </w:rPr>
                            </w:pPr>
                          </w:p>
                          <w:p w14:paraId="7322C09B" w14:textId="77777777" w:rsidR="007846F4" w:rsidRPr="007C37DD" w:rsidRDefault="007846F4" w:rsidP="007846F4">
                            <w:pPr>
                              <w:rPr>
                                <w:rFonts w:ascii="Century Gothic" w:hAnsi="Century Gothic"/>
                              </w:rPr>
                            </w:pPr>
                          </w:p>
                          <w:p w14:paraId="1743F0EC" w14:textId="77777777" w:rsidR="007846F4" w:rsidRPr="007C37DD" w:rsidRDefault="007846F4" w:rsidP="007846F4">
                            <w:pPr>
                              <w:rPr>
                                <w:rFonts w:ascii="Century Gothic" w:hAnsi="Century Gothic"/>
                              </w:rPr>
                            </w:pPr>
                          </w:p>
                          <w:p w14:paraId="247E55E4" w14:textId="77777777" w:rsidR="007846F4" w:rsidRPr="007C37DD" w:rsidRDefault="007846F4" w:rsidP="007846F4">
                            <w:pPr>
                              <w:rPr>
                                <w:rFonts w:ascii="Century Gothic" w:hAnsi="Century Gothic"/>
                              </w:rPr>
                            </w:pPr>
                          </w:p>
                          <w:p w14:paraId="1DB1E299" w14:textId="77777777" w:rsidR="007846F4" w:rsidRPr="007C37DD" w:rsidRDefault="007846F4" w:rsidP="007846F4">
                            <w:pPr>
                              <w:rPr>
                                <w:rFonts w:ascii="Century Gothic" w:hAnsi="Century Gothic"/>
                              </w:rPr>
                            </w:pPr>
                          </w:p>
                          <w:p w14:paraId="4C4EC818" w14:textId="77777777" w:rsidR="007846F4" w:rsidRPr="007C37DD" w:rsidRDefault="007846F4" w:rsidP="007846F4">
                            <w:pPr>
                              <w:rPr>
                                <w:rFonts w:ascii="Century Gothic" w:hAnsi="Century Gothic"/>
                                <w:sz w:val="48"/>
                                <w:szCs w:val="48"/>
                              </w:rPr>
                            </w:pPr>
                          </w:p>
                          <w:p w14:paraId="24786AF0" w14:textId="2E792620" w:rsidR="00667F81" w:rsidRDefault="00667F81" w:rsidP="00B30A89">
                            <w:pPr>
                              <w:ind w:left="426"/>
                              <w:rPr>
                                <w:rFonts w:ascii="Century Gothic" w:hAnsi="Century Gothic"/>
                                <w:sz w:val="52"/>
                                <w:szCs w:val="52"/>
                              </w:rPr>
                            </w:pPr>
                          </w:p>
                          <w:p w14:paraId="78B875EF" w14:textId="579149A2" w:rsidR="009E3F00" w:rsidRDefault="009E3F00" w:rsidP="00B30A89">
                            <w:pPr>
                              <w:ind w:left="426"/>
                              <w:rPr>
                                <w:rFonts w:ascii="Century Gothic" w:hAnsi="Century Gothic"/>
                                <w:sz w:val="52"/>
                                <w:szCs w:val="52"/>
                              </w:rPr>
                            </w:pPr>
                          </w:p>
                          <w:p w14:paraId="7BC2B6C5" w14:textId="77EAAB7C" w:rsidR="009E3F00" w:rsidRDefault="009E3F00" w:rsidP="00B30A89">
                            <w:pPr>
                              <w:ind w:left="426"/>
                              <w:rPr>
                                <w:rFonts w:ascii="Century Gothic" w:hAnsi="Century Gothic"/>
                                <w:sz w:val="52"/>
                                <w:szCs w:val="52"/>
                              </w:rPr>
                            </w:pPr>
                          </w:p>
                          <w:p w14:paraId="00C1A112" w14:textId="77777777" w:rsidR="009E3F00" w:rsidRPr="007C37DD" w:rsidRDefault="009E3F00" w:rsidP="00B30A89">
                            <w:pPr>
                              <w:ind w:left="426"/>
                              <w:rPr>
                                <w:rFonts w:ascii="Century Gothic" w:hAnsi="Century Gothic"/>
                                <w:sz w:val="52"/>
                                <w:szCs w:val="52"/>
                              </w:rPr>
                            </w:pPr>
                          </w:p>
                          <w:p w14:paraId="055F299F" w14:textId="3A564BD8" w:rsidR="007846F4" w:rsidRPr="007C37DD" w:rsidRDefault="002A4B14" w:rsidP="00B30A89">
                            <w:pPr>
                              <w:ind w:left="426"/>
                              <w:rPr>
                                <w:rFonts w:ascii="Century Gothic" w:hAnsi="Century Gothic"/>
                                <w:color w:val="595959" w:themeColor="text1" w:themeTint="A6"/>
                                <w:sz w:val="52"/>
                                <w:szCs w:val="52"/>
                              </w:rPr>
                            </w:pPr>
                            <w:r>
                              <w:rPr>
                                <w:rFonts w:ascii="Century Gothic" w:hAnsi="Century Gothic"/>
                                <w:color w:val="595959" w:themeColor="text1" w:themeTint="A6"/>
                                <w:sz w:val="52"/>
                                <w:szCs w:val="52"/>
                              </w:rPr>
                              <w:t>Head of Finance</w:t>
                            </w:r>
                            <w:r w:rsidR="008132C7">
                              <w:rPr>
                                <w:rFonts w:ascii="Century Gothic" w:hAnsi="Century Gothic"/>
                                <w:color w:val="595959" w:themeColor="text1" w:themeTint="A6"/>
                                <w:sz w:val="52"/>
                                <w:szCs w:val="52"/>
                              </w:rPr>
                              <w:t xml:space="preserve"> and Resources</w:t>
                            </w:r>
                          </w:p>
                          <w:p w14:paraId="2ECC77A1" w14:textId="77777777" w:rsidR="007846F4" w:rsidRPr="007C37DD" w:rsidRDefault="007846F4" w:rsidP="00B30A89">
                            <w:pPr>
                              <w:ind w:left="426"/>
                              <w:rPr>
                                <w:rFonts w:ascii="Century Gothic" w:hAnsi="Century Gothic"/>
                                <w:color w:val="595959" w:themeColor="text1" w:themeTint="A6"/>
                                <w:sz w:val="52"/>
                                <w:szCs w:val="52"/>
                              </w:rPr>
                            </w:pPr>
                            <w:r w:rsidRPr="007C37DD">
                              <w:rPr>
                                <w:rFonts w:ascii="Century Gothic" w:hAnsi="Century Gothic"/>
                                <w:color w:val="595959" w:themeColor="text1" w:themeTint="A6"/>
                                <w:sz w:val="52"/>
                                <w:szCs w:val="52"/>
                              </w:rPr>
                              <w:t xml:space="preserve">Recruitment </w:t>
                            </w:r>
                          </w:p>
                          <w:p w14:paraId="6C907126" w14:textId="00F04A21" w:rsidR="007846F4" w:rsidRPr="007C37DD" w:rsidRDefault="00667F81" w:rsidP="00B30A89">
                            <w:pPr>
                              <w:ind w:left="426"/>
                              <w:rPr>
                                <w:rFonts w:ascii="Century Gothic" w:hAnsi="Century Gothic"/>
                                <w:color w:val="595959" w:themeColor="text1" w:themeTint="A6"/>
                              </w:rPr>
                            </w:pPr>
                            <w:r w:rsidRPr="007C37DD">
                              <w:rPr>
                                <w:rFonts w:ascii="Century Gothic" w:hAnsi="Century Gothic"/>
                                <w:color w:val="595959" w:themeColor="text1" w:themeTint="A6"/>
                                <w:sz w:val="52"/>
                                <w:szCs w:val="52"/>
                              </w:rPr>
                              <w:t>September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7E3DD1" id="_x0000_t202" coordsize="21600,21600" o:spt="202" path="m,l,21600r21600,l21600,xe">
                <v:stroke joinstyle="miter"/>
                <v:path gradientshapeok="t" o:connecttype="rect"/>
              </v:shapetype>
              <v:shape id="Text Box 91" o:spid="_x0000_s1026" type="#_x0000_t202" style="position:absolute;margin-left:-53.65pt;margin-top:-72.55pt;width:239.9pt;height:84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" fillcolor="#d8d8d8 [2732]" strokecolor="white [3212]" strokeweight="2pt">
                <v:fill color2="#7f7f7f [1612]" rotate="t" colors="0 #d9d9d9;13763f #d9d9d9;33423f #a6a6a6" focus="100%" type="gradient"/>
                <v:textbox>
                  <w:txbxContent>
                    <w:p w14:paraId="37F3583B" w14:textId="77777777" w:rsidR="007846F4" w:rsidRPr="007C37DD" w:rsidRDefault="007846F4" w:rsidP="007846F4">
                      <w:pPr>
                        <w:rPr>
                          <w:rFonts w:ascii="Century Gothic" w:hAnsi="Century Gothic"/>
                        </w:rPr>
                      </w:pPr>
                    </w:p>
                    <w:p w14:paraId="0D8CB14B" w14:textId="77777777" w:rsidR="007846F4" w:rsidRPr="007C37DD" w:rsidRDefault="007846F4" w:rsidP="007846F4">
                      <w:pPr>
                        <w:rPr>
                          <w:rFonts w:ascii="Century Gothic" w:hAnsi="Century Gothic"/>
                        </w:rPr>
                      </w:pPr>
                    </w:p>
                    <w:p w14:paraId="697A4643" w14:textId="77777777" w:rsidR="007846F4" w:rsidRPr="007C37DD" w:rsidRDefault="007846F4" w:rsidP="007846F4">
                      <w:pPr>
                        <w:rPr>
                          <w:rFonts w:ascii="Century Gothic" w:hAnsi="Century Gothic"/>
                        </w:rPr>
                      </w:pPr>
                    </w:p>
                    <w:p w14:paraId="12E66524" w14:textId="77777777" w:rsidR="007846F4" w:rsidRPr="007C37DD" w:rsidRDefault="007846F4" w:rsidP="007846F4">
                      <w:pPr>
                        <w:rPr>
                          <w:rFonts w:ascii="Century Gothic" w:hAnsi="Century Gothic"/>
                        </w:rPr>
                      </w:pPr>
                    </w:p>
                    <w:p w14:paraId="2BC2BFAA" w14:textId="77777777" w:rsidR="007846F4" w:rsidRPr="007C37DD" w:rsidRDefault="007846F4" w:rsidP="007846F4">
                      <w:pPr>
                        <w:rPr>
                          <w:rFonts w:ascii="Century Gothic" w:hAnsi="Century Gothic"/>
                        </w:rPr>
                      </w:pPr>
                    </w:p>
                    <w:p w14:paraId="693FAF54" w14:textId="77777777" w:rsidR="007846F4" w:rsidRPr="007C37DD" w:rsidRDefault="007846F4" w:rsidP="007846F4">
                      <w:pPr>
                        <w:rPr>
                          <w:rFonts w:ascii="Century Gothic" w:hAnsi="Century Gothic"/>
                        </w:rPr>
                      </w:pPr>
                    </w:p>
                    <w:p w14:paraId="4B3609CC" w14:textId="77777777" w:rsidR="007846F4" w:rsidRPr="007C37DD" w:rsidRDefault="007846F4" w:rsidP="007846F4">
                      <w:pPr>
                        <w:rPr>
                          <w:rFonts w:ascii="Century Gothic" w:hAnsi="Century Gothic"/>
                        </w:rPr>
                      </w:pPr>
                    </w:p>
                    <w:p w14:paraId="7322C09B" w14:textId="77777777" w:rsidR="007846F4" w:rsidRPr="007C37DD" w:rsidRDefault="007846F4" w:rsidP="007846F4">
                      <w:pPr>
                        <w:rPr>
                          <w:rFonts w:ascii="Century Gothic" w:hAnsi="Century Gothic"/>
                        </w:rPr>
                      </w:pPr>
                    </w:p>
                    <w:p w14:paraId="1743F0EC" w14:textId="77777777" w:rsidR="007846F4" w:rsidRPr="007C37DD" w:rsidRDefault="007846F4" w:rsidP="007846F4">
                      <w:pPr>
                        <w:rPr>
                          <w:rFonts w:ascii="Century Gothic" w:hAnsi="Century Gothic"/>
                        </w:rPr>
                      </w:pPr>
                    </w:p>
                    <w:p w14:paraId="247E55E4" w14:textId="77777777" w:rsidR="007846F4" w:rsidRPr="007C37DD" w:rsidRDefault="007846F4" w:rsidP="007846F4">
                      <w:pPr>
                        <w:rPr>
                          <w:rFonts w:ascii="Century Gothic" w:hAnsi="Century Gothic"/>
                        </w:rPr>
                      </w:pPr>
                    </w:p>
                    <w:p w14:paraId="1DB1E299" w14:textId="77777777" w:rsidR="007846F4" w:rsidRPr="007C37DD" w:rsidRDefault="007846F4" w:rsidP="007846F4">
                      <w:pPr>
                        <w:rPr>
                          <w:rFonts w:ascii="Century Gothic" w:hAnsi="Century Gothic"/>
                        </w:rPr>
                      </w:pPr>
                    </w:p>
                    <w:p w14:paraId="4C4EC818" w14:textId="77777777" w:rsidR="007846F4" w:rsidRPr="007C37DD" w:rsidRDefault="007846F4" w:rsidP="007846F4">
                      <w:pPr>
                        <w:rPr>
                          <w:rFonts w:ascii="Century Gothic" w:hAnsi="Century Gothic"/>
                          <w:sz w:val="48"/>
                          <w:szCs w:val="48"/>
                        </w:rPr>
                      </w:pPr>
                    </w:p>
                    <w:p w14:paraId="24786AF0" w14:textId="2E792620" w:rsidR="00667F81" w:rsidRDefault="00667F81" w:rsidP="00B30A89">
                      <w:pPr>
                        <w:ind w:left="426"/>
                        <w:rPr>
                          <w:rFonts w:ascii="Century Gothic" w:hAnsi="Century Gothic"/>
                          <w:sz w:val="52"/>
                          <w:szCs w:val="52"/>
                        </w:rPr>
                      </w:pPr>
                    </w:p>
                    <w:p w14:paraId="78B875EF" w14:textId="579149A2" w:rsidR="009E3F00" w:rsidRDefault="009E3F00" w:rsidP="00B30A89">
                      <w:pPr>
                        <w:ind w:left="426"/>
                        <w:rPr>
                          <w:rFonts w:ascii="Century Gothic" w:hAnsi="Century Gothic"/>
                          <w:sz w:val="52"/>
                          <w:szCs w:val="52"/>
                        </w:rPr>
                      </w:pPr>
                    </w:p>
                    <w:p w14:paraId="7BC2B6C5" w14:textId="77EAAB7C" w:rsidR="009E3F00" w:rsidRDefault="009E3F00" w:rsidP="00B30A89">
                      <w:pPr>
                        <w:ind w:left="426"/>
                        <w:rPr>
                          <w:rFonts w:ascii="Century Gothic" w:hAnsi="Century Gothic"/>
                          <w:sz w:val="52"/>
                          <w:szCs w:val="52"/>
                        </w:rPr>
                      </w:pPr>
                    </w:p>
                    <w:p w14:paraId="00C1A112" w14:textId="77777777" w:rsidR="009E3F00" w:rsidRPr="007C37DD" w:rsidRDefault="009E3F00" w:rsidP="00B30A89">
                      <w:pPr>
                        <w:ind w:left="426"/>
                        <w:rPr>
                          <w:rFonts w:ascii="Century Gothic" w:hAnsi="Century Gothic"/>
                          <w:sz w:val="52"/>
                          <w:szCs w:val="52"/>
                        </w:rPr>
                      </w:pPr>
                    </w:p>
                    <w:p w14:paraId="055F299F" w14:textId="3A564BD8" w:rsidR="007846F4" w:rsidRPr="007C37DD" w:rsidRDefault="002A4B14" w:rsidP="00B30A89">
                      <w:pPr>
                        <w:ind w:left="426"/>
                        <w:rPr>
                          <w:rFonts w:ascii="Century Gothic" w:hAnsi="Century Gothic"/>
                          <w:color w:val="595959" w:themeColor="text1" w:themeTint="A6"/>
                          <w:sz w:val="52"/>
                          <w:szCs w:val="52"/>
                        </w:rPr>
                      </w:pPr>
                      <w:r>
                        <w:rPr>
                          <w:rFonts w:ascii="Century Gothic" w:hAnsi="Century Gothic"/>
                          <w:color w:val="595959" w:themeColor="text1" w:themeTint="A6"/>
                          <w:sz w:val="52"/>
                          <w:szCs w:val="52"/>
                        </w:rPr>
                        <w:t>Head of Finance</w:t>
                      </w:r>
                      <w:r w:rsidR="008132C7">
                        <w:rPr>
                          <w:rFonts w:ascii="Century Gothic" w:hAnsi="Century Gothic"/>
                          <w:color w:val="595959" w:themeColor="text1" w:themeTint="A6"/>
                          <w:sz w:val="52"/>
                          <w:szCs w:val="52"/>
                        </w:rPr>
                        <w:t xml:space="preserve"> and Resources</w:t>
                      </w:r>
                    </w:p>
                    <w:p w14:paraId="2ECC77A1" w14:textId="77777777" w:rsidR="007846F4" w:rsidRPr="007C37DD" w:rsidRDefault="007846F4" w:rsidP="00B30A89">
                      <w:pPr>
                        <w:ind w:left="426"/>
                        <w:rPr>
                          <w:rFonts w:ascii="Century Gothic" w:hAnsi="Century Gothic"/>
                          <w:color w:val="595959" w:themeColor="text1" w:themeTint="A6"/>
                          <w:sz w:val="52"/>
                          <w:szCs w:val="52"/>
                        </w:rPr>
                      </w:pPr>
                      <w:r w:rsidRPr="007C37DD">
                        <w:rPr>
                          <w:rFonts w:ascii="Century Gothic" w:hAnsi="Century Gothic"/>
                          <w:color w:val="595959" w:themeColor="text1" w:themeTint="A6"/>
                          <w:sz w:val="52"/>
                          <w:szCs w:val="52"/>
                        </w:rPr>
                        <w:t xml:space="preserve">Recruitment </w:t>
                      </w:r>
                    </w:p>
                    <w:p w14:paraId="6C907126" w14:textId="00F04A21" w:rsidR="007846F4" w:rsidRPr="007C37DD" w:rsidRDefault="00667F81" w:rsidP="00B30A89">
                      <w:pPr>
                        <w:ind w:left="426"/>
                        <w:rPr>
                          <w:rFonts w:ascii="Century Gothic" w:hAnsi="Century Gothic"/>
                          <w:color w:val="595959" w:themeColor="text1" w:themeTint="A6"/>
                        </w:rPr>
                      </w:pPr>
                      <w:r w:rsidRPr="007C37DD">
                        <w:rPr>
                          <w:rFonts w:ascii="Century Gothic" w:hAnsi="Century Gothic"/>
                          <w:color w:val="595959" w:themeColor="text1" w:themeTint="A6"/>
                          <w:sz w:val="52"/>
                          <w:szCs w:val="52"/>
                        </w:rPr>
                        <w:t>September 2021</w:t>
                      </w:r>
                    </w:p>
                  </w:txbxContent>
                </v:textbox>
              </v:shape>
            </w:pict>
          </mc:Fallback>
        </mc:AlternateContent>
      </w:r>
      <w:r w:rsidR="00B30A89" w:rsidRPr="009D3874">
        <w:rPr>
          <w:rFonts w:ascii="Calibri" w:eastAsia="Calibri" w:hAnsi="Calibri" w:cs="Calibri"/>
          <w:noProof/>
          <w:sz w:val="40"/>
          <w:szCs w:val="40"/>
          <w:lang w:val="en-US"/>
        </w:rPr>
        <w:drawing>
          <wp:anchor distT="152400" distB="152400" distL="152400" distR="152400" simplePos="0" relativeHeight="251695104" behindDoc="0" locked="0" layoutInCell="1" allowOverlap="1" wp14:anchorId="3FDA58AD" wp14:editId="12FF6D3A">
            <wp:simplePos x="0" y="0"/>
            <wp:positionH relativeFrom="margin">
              <wp:posOffset>5280801</wp:posOffset>
            </wp:positionH>
            <wp:positionV relativeFrom="page">
              <wp:posOffset>9255195</wp:posOffset>
            </wp:positionV>
            <wp:extent cx="956796" cy="1000471"/>
            <wp:effectExtent l="0" t="0" r="8890" b="0"/>
            <wp:wrapNone/>
            <wp:docPr id="31" name="officeArt object"/>
            <wp:cNvGraphicFramePr/>
            <a:graphic xmlns:a="http://schemas.openxmlformats.org/drawingml/2006/main">
              <a:graphicData uri="http://schemas.openxmlformats.org/drawingml/2006/picture">
                <pic:pic xmlns:pic="http://schemas.openxmlformats.org/drawingml/2006/picture">
                  <pic:nvPicPr>
                    <pic:cNvPr id="1073741825" name="MainLogo_Solid.png"/>
                    <pic:cNvPicPr/>
                  </pic:nvPicPr>
                  <pic:blipFill>
                    <a:blip r:embed="rId11"/>
                    <a:srcRect/>
                    <a:stretch>
                      <a:fillRect/>
                    </a:stretch>
                  </pic:blipFill>
                  <pic:spPr>
                    <a:xfrm>
                      <a:off x="0" y="0"/>
                      <a:ext cx="956796" cy="100047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846F4">
        <w:rPr>
          <w:rFonts w:eastAsia="Times"/>
        </w:rPr>
        <w:br w:type="page"/>
      </w:r>
    </w:p>
    <w:p w14:paraId="41EC8EFE" w14:textId="77777777" w:rsidR="007C37DD" w:rsidRDefault="007C37DD" w:rsidP="00D62953">
      <w:pPr>
        <w:pStyle w:val="BodyText"/>
        <w:spacing w:before="120" w:line="276" w:lineRule="auto"/>
        <w:ind w:left="360" w:right="-166"/>
        <w:rPr>
          <w:rFonts w:ascii="Century Gothic" w:hAnsi="Century Gothic" w:cs="Arial"/>
          <w:spacing w:val="-1"/>
        </w:rPr>
      </w:pPr>
    </w:p>
    <w:p w14:paraId="0418CFDC" w14:textId="5DEB5528" w:rsidR="00EB3DC6" w:rsidRPr="007C37DD" w:rsidRDefault="00EB3DC6" w:rsidP="000C441D">
      <w:pPr>
        <w:pStyle w:val="BodyText"/>
        <w:spacing w:before="120" w:line="276" w:lineRule="auto"/>
        <w:ind w:left="360" w:right="-166"/>
        <w:rPr>
          <w:rFonts w:ascii="Century Gothic" w:hAnsi="Century Gothic" w:cs="Arial"/>
          <w:spacing w:val="-1"/>
        </w:rPr>
      </w:pPr>
      <w:r w:rsidRPr="007C37DD">
        <w:rPr>
          <w:rFonts w:ascii="Century Gothic" w:hAnsi="Century Gothic" w:cs="Arial"/>
          <w:spacing w:val="-1"/>
        </w:rPr>
        <w:t>September 2021</w:t>
      </w:r>
    </w:p>
    <w:p w14:paraId="7E70F8E6" w14:textId="0070D7F0" w:rsidR="00265EA7" w:rsidRPr="007C37DD" w:rsidRDefault="00265EA7" w:rsidP="00D62953">
      <w:pPr>
        <w:pStyle w:val="BodyText"/>
        <w:spacing w:before="120" w:line="276" w:lineRule="auto"/>
        <w:ind w:left="360" w:right="-166"/>
        <w:rPr>
          <w:rFonts w:ascii="Century Gothic" w:hAnsi="Century Gothic" w:cs="Arial"/>
          <w:spacing w:val="-1"/>
        </w:rPr>
      </w:pPr>
      <w:r w:rsidRPr="007C37DD">
        <w:rPr>
          <w:rFonts w:ascii="Century Gothic" w:hAnsi="Century Gothic" w:cs="Arial"/>
          <w:spacing w:val="-1"/>
        </w:rPr>
        <w:t>Dear applicant</w:t>
      </w:r>
    </w:p>
    <w:p w14:paraId="4F097A1A" w14:textId="125871AF" w:rsidR="00265EA7" w:rsidRPr="007C37DD" w:rsidRDefault="00EB3DC6" w:rsidP="007C37DD">
      <w:pPr>
        <w:pStyle w:val="BodyText"/>
        <w:spacing w:before="240" w:after="240" w:line="276" w:lineRule="auto"/>
        <w:ind w:left="141" w:right="-493" w:hanging="992"/>
        <w:jc w:val="center"/>
        <w:rPr>
          <w:rFonts w:ascii="Century Gothic" w:hAnsi="Century Gothic" w:cs="Arial"/>
          <w:b/>
          <w:bCs/>
          <w:u w:val="single"/>
        </w:rPr>
      </w:pPr>
      <w:r w:rsidRPr="007C37DD">
        <w:rPr>
          <w:rFonts w:ascii="Century Gothic" w:hAnsi="Century Gothic" w:cs="Arial"/>
          <w:b/>
          <w:bCs/>
          <w:u w:val="single"/>
        </w:rPr>
        <w:t>Rockdale Housing Association</w:t>
      </w:r>
      <w:r w:rsidR="00265EA7" w:rsidRPr="007C37DD">
        <w:rPr>
          <w:rFonts w:ascii="Century Gothic" w:hAnsi="Century Gothic" w:cs="Arial"/>
          <w:b/>
          <w:bCs/>
          <w:u w:val="single"/>
        </w:rPr>
        <w:t xml:space="preserve"> – </w:t>
      </w:r>
      <w:r w:rsidR="009D06C9">
        <w:rPr>
          <w:rFonts w:ascii="Century Gothic" w:hAnsi="Century Gothic" w:cs="Arial"/>
          <w:b/>
          <w:bCs/>
          <w:u w:val="single"/>
        </w:rPr>
        <w:t>Head of Finance</w:t>
      </w:r>
      <w:r w:rsidR="008132C7">
        <w:rPr>
          <w:rFonts w:ascii="Century Gothic" w:hAnsi="Century Gothic" w:cs="Arial"/>
          <w:b/>
          <w:bCs/>
          <w:u w:val="single"/>
        </w:rPr>
        <w:t xml:space="preserve"> and Resources</w:t>
      </w:r>
      <w:r w:rsidRPr="007C37DD">
        <w:rPr>
          <w:rFonts w:ascii="Century Gothic" w:hAnsi="Century Gothic" w:cs="Arial"/>
          <w:b/>
          <w:bCs/>
          <w:u w:val="single"/>
        </w:rPr>
        <w:t xml:space="preserve"> recruitment</w:t>
      </w:r>
    </w:p>
    <w:p w14:paraId="399E1CAD" w14:textId="6331A5A9" w:rsidR="00265EA7" w:rsidRPr="007C37DD" w:rsidRDefault="00265EA7" w:rsidP="00D62953">
      <w:pPr>
        <w:pStyle w:val="BodyText"/>
        <w:spacing w:before="240" w:line="276" w:lineRule="auto"/>
        <w:ind w:left="360" w:right="425"/>
        <w:rPr>
          <w:rFonts w:ascii="Century Gothic" w:hAnsi="Century Gothic" w:cs="Arial"/>
        </w:rPr>
      </w:pPr>
      <w:r w:rsidRPr="007C37DD">
        <w:rPr>
          <w:rFonts w:ascii="Century Gothic" w:hAnsi="Century Gothic" w:cs="Arial"/>
        </w:rPr>
        <w:t>Thank</w:t>
      </w:r>
      <w:r w:rsidRPr="007C37DD">
        <w:rPr>
          <w:rFonts w:ascii="Century Gothic" w:hAnsi="Century Gothic" w:cs="Arial"/>
          <w:spacing w:val="-3"/>
        </w:rPr>
        <w:t xml:space="preserve"> </w:t>
      </w:r>
      <w:r w:rsidRPr="007C37DD">
        <w:rPr>
          <w:rFonts w:ascii="Century Gothic" w:hAnsi="Century Gothic" w:cs="Arial"/>
          <w:spacing w:val="-1"/>
        </w:rPr>
        <w:t>you</w:t>
      </w:r>
      <w:r w:rsidRPr="007C37DD">
        <w:rPr>
          <w:rFonts w:ascii="Century Gothic" w:hAnsi="Century Gothic" w:cs="Arial"/>
          <w:spacing w:val="-3"/>
        </w:rPr>
        <w:t xml:space="preserve"> </w:t>
      </w:r>
      <w:r w:rsidRPr="007C37DD">
        <w:rPr>
          <w:rFonts w:ascii="Century Gothic" w:hAnsi="Century Gothic" w:cs="Arial"/>
        </w:rPr>
        <w:t>for</w:t>
      </w:r>
      <w:r w:rsidRPr="007C37DD">
        <w:rPr>
          <w:rFonts w:ascii="Century Gothic" w:hAnsi="Century Gothic" w:cs="Arial"/>
          <w:spacing w:val="-1"/>
        </w:rPr>
        <w:t xml:space="preserve"> your interest</w:t>
      </w:r>
      <w:r w:rsidRPr="007C37DD">
        <w:rPr>
          <w:rFonts w:ascii="Century Gothic" w:hAnsi="Century Gothic" w:cs="Arial"/>
        </w:rPr>
        <w:t xml:space="preserve"> </w:t>
      </w:r>
      <w:r w:rsidRPr="007C37DD">
        <w:rPr>
          <w:rFonts w:ascii="Century Gothic" w:hAnsi="Century Gothic" w:cs="Arial"/>
          <w:spacing w:val="-2"/>
        </w:rPr>
        <w:t>in</w:t>
      </w:r>
      <w:r w:rsidRPr="007C37DD">
        <w:rPr>
          <w:rFonts w:ascii="Century Gothic" w:hAnsi="Century Gothic" w:cs="Arial"/>
          <w:spacing w:val="-1"/>
        </w:rPr>
        <w:t xml:space="preserve"> this</w:t>
      </w:r>
      <w:r w:rsidRPr="007C37DD">
        <w:rPr>
          <w:rFonts w:ascii="Century Gothic" w:hAnsi="Century Gothic" w:cs="Arial"/>
          <w:spacing w:val="-4"/>
        </w:rPr>
        <w:t xml:space="preserve"> </w:t>
      </w:r>
      <w:r w:rsidR="00D15448">
        <w:rPr>
          <w:rFonts w:ascii="Century Gothic" w:hAnsi="Century Gothic" w:cs="Arial"/>
          <w:spacing w:val="-4"/>
        </w:rPr>
        <w:t>great</w:t>
      </w:r>
      <w:r w:rsidRPr="007C37DD">
        <w:rPr>
          <w:rFonts w:ascii="Century Gothic" w:hAnsi="Century Gothic" w:cs="Arial"/>
          <w:spacing w:val="-4"/>
        </w:rPr>
        <w:t xml:space="preserve"> opportunity to join </w:t>
      </w:r>
      <w:r w:rsidR="00EB3DC6" w:rsidRPr="007C37DD">
        <w:rPr>
          <w:rFonts w:ascii="Century Gothic" w:hAnsi="Century Gothic" w:cs="Arial"/>
          <w:spacing w:val="-4"/>
        </w:rPr>
        <w:t>Rockdale</w:t>
      </w:r>
      <w:r w:rsidRPr="007C37DD">
        <w:rPr>
          <w:rFonts w:ascii="Century Gothic" w:hAnsi="Century Gothic" w:cs="Arial"/>
          <w:spacing w:val="-1"/>
        </w:rPr>
        <w:t>.</w:t>
      </w:r>
      <w:r w:rsidRPr="007C37DD">
        <w:rPr>
          <w:rFonts w:ascii="Century Gothic" w:hAnsi="Century Gothic" w:cs="Arial"/>
          <w:spacing w:val="3"/>
        </w:rPr>
        <w:t xml:space="preserve"> I e</w:t>
      </w:r>
      <w:r w:rsidRPr="007C37DD">
        <w:rPr>
          <w:rFonts w:ascii="Century Gothic" w:hAnsi="Century Gothic" w:cs="Arial"/>
          <w:spacing w:val="-1"/>
        </w:rPr>
        <w:t>nclose</w:t>
      </w:r>
      <w:r w:rsidRPr="007C37DD">
        <w:rPr>
          <w:rFonts w:ascii="Century Gothic" w:hAnsi="Century Gothic" w:cs="Arial"/>
          <w:spacing w:val="-3"/>
        </w:rPr>
        <w:t xml:space="preserve"> </w:t>
      </w:r>
      <w:r w:rsidRPr="007C37DD">
        <w:rPr>
          <w:rFonts w:ascii="Century Gothic" w:hAnsi="Century Gothic" w:cs="Arial"/>
        </w:rPr>
        <w:t>the</w:t>
      </w:r>
      <w:r w:rsidRPr="007C37DD">
        <w:rPr>
          <w:rFonts w:ascii="Century Gothic" w:hAnsi="Century Gothic" w:cs="Arial"/>
          <w:spacing w:val="-4"/>
        </w:rPr>
        <w:t xml:space="preserve"> </w:t>
      </w:r>
      <w:r w:rsidRPr="007C37DD">
        <w:rPr>
          <w:rFonts w:ascii="Century Gothic" w:hAnsi="Century Gothic" w:cs="Arial"/>
          <w:spacing w:val="-1"/>
        </w:rPr>
        <w:t>information that you will find helpful</w:t>
      </w:r>
      <w:r w:rsidRPr="007C37DD">
        <w:rPr>
          <w:rFonts w:ascii="Century Gothic" w:hAnsi="Century Gothic" w:cs="Arial"/>
          <w:spacing w:val="-2"/>
        </w:rPr>
        <w:t xml:space="preserve"> </w:t>
      </w:r>
      <w:r w:rsidRPr="007C37DD">
        <w:rPr>
          <w:rFonts w:ascii="Century Gothic" w:hAnsi="Century Gothic" w:cs="Arial"/>
        </w:rPr>
        <w:t xml:space="preserve">in </w:t>
      </w:r>
      <w:r w:rsidRPr="007C37DD">
        <w:rPr>
          <w:rFonts w:ascii="Century Gothic" w:hAnsi="Century Gothic" w:cs="Arial"/>
          <w:spacing w:val="-1"/>
        </w:rPr>
        <w:t>completing</w:t>
      </w:r>
      <w:r w:rsidRPr="007C37DD">
        <w:rPr>
          <w:rFonts w:ascii="Century Gothic" w:hAnsi="Century Gothic" w:cs="Arial"/>
          <w:spacing w:val="-5"/>
        </w:rPr>
        <w:t xml:space="preserve"> </w:t>
      </w:r>
      <w:r w:rsidRPr="007C37DD">
        <w:rPr>
          <w:rFonts w:ascii="Century Gothic" w:hAnsi="Century Gothic" w:cs="Arial"/>
        </w:rPr>
        <w:t xml:space="preserve">your </w:t>
      </w:r>
      <w:r w:rsidRPr="007C37DD">
        <w:rPr>
          <w:rFonts w:ascii="Century Gothic" w:hAnsi="Century Gothic" w:cs="Arial"/>
          <w:spacing w:val="-1"/>
        </w:rPr>
        <w:t xml:space="preserve">application. </w:t>
      </w:r>
      <w:r w:rsidRPr="007C37DD">
        <w:rPr>
          <w:rFonts w:ascii="Century Gothic" w:hAnsi="Century Gothic" w:cs="Arial"/>
        </w:rPr>
        <w:t>To</w:t>
      </w:r>
      <w:r w:rsidRPr="007C37DD">
        <w:rPr>
          <w:rFonts w:ascii="Century Gothic" w:hAnsi="Century Gothic" w:cs="Arial"/>
          <w:spacing w:val="-1"/>
        </w:rPr>
        <w:t xml:space="preserve"> apply</w:t>
      </w:r>
      <w:r w:rsidRPr="007C37DD">
        <w:rPr>
          <w:rFonts w:ascii="Century Gothic" w:hAnsi="Century Gothic" w:cs="Arial"/>
          <w:spacing w:val="-4"/>
        </w:rPr>
        <w:t xml:space="preserve"> </w:t>
      </w:r>
      <w:r w:rsidRPr="007C37DD">
        <w:rPr>
          <w:rFonts w:ascii="Century Gothic" w:hAnsi="Century Gothic" w:cs="Arial"/>
        </w:rPr>
        <w:t xml:space="preserve">please </w:t>
      </w:r>
      <w:r w:rsidRPr="007C37DD">
        <w:rPr>
          <w:rFonts w:ascii="Century Gothic" w:hAnsi="Century Gothic" w:cs="Arial"/>
          <w:spacing w:val="-2"/>
        </w:rPr>
        <w:t>can</w:t>
      </w:r>
      <w:r w:rsidRPr="007C37DD">
        <w:rPr>
          <w:rFonts w:ascii="Century Gothic" w:hAnsi="Century Gothic" w:cs="Arial"/>
          <w:spacing w:val="-1"/>
        </w:rPr>
        <w:t xml:space="preserve"> you:</w:t>
      </w:r>
    </w:p>
    <w:p w14:paraId="01BEDB8A" w14:textId="0039D5D7" w:rsidR="00265EA7" w:rsidRPr="007C37DD" w:rsidRDefault="00265EA7" w:rsidP="00D62953">
      <w:pPr>
        <w:pStyle w:val="ListParagraph"/>
        <w:widowControl w:val="0"/>
        <w:numPr>
          <w:ilvl w:val="0"/>
          <w:numId w:val="13"/>
        </w:numPr>
        <w:spacing w:before="120" w:after="0" w:line="276" w:lineRule="auto"/>
        <w:ind w:right="124"/>
        <w:rPr>
          <w:rFonts w:ascii="Century Gothic" w:hAnsi="Century Gothic" w:cs="Arial"/>
          <w:spacing w:val="-1"/>
        </w:rPr>
      </w:pPr>
      <w:r w:rsidRPr="007C37DD">
        <w:rPr>
          <w:rFonts w:ascii="Century Gothic" w:hAnsi="Century Gothic" w:cs="Arial"/>
          <w:spacing w:val="-1"/>
        </w:rPr>
        <w:t>provide an up-to-date CV which includes your contact details, education and vocational qualifications and memberships of professional bodies, career history with any breaks explained and contact details for 2 referees, one of which is your current or most recent employer</w:t>
      </w:r>
      <w:r w:rsidR="00D15448">
        <w:rPr>
          <w:rFonts w:ascii="Century Gothic" w:hAnsi="Century Gothic" w:cs="Arial"/>
          <w:spacing w:val="-1"/>
        </w:rPr>
        <w:t xml:space="preserve">. </w:t>
      </w:r>
      <w:r w:rsidRPr="007C37DD">
        <w:rPr>
          <w:rFonts w:ascii="Century Gothic" w:hAnsi="Century Gothic" w:cs="Arial"/>
          <w:spacing w:val="-1"/>
        </w:rPr>
        <w:t>(</w:t>
      </w:r>
      <w:r w:rsidR="00D15448">
        <w:rPr>
          <w:rFonts w:ascii="Century Gothic" w:hAnsi="Century Gothic" w:cs="Arial"/>
          <w:spacing w:val="-1"/>
        </w:rPr>
        <w:t>R</w:t>
      </w:r>
      <w:r w:rsidRPr="007C37DD">
        <w:rPr>
          <w:rFonts w:ascii="Century Gothic" w:hAnsi="Century Gothic" w:cs="Arial"/>
          <w:spacing w:val="-1"/>
        </w:rPr>
        <w:t>eferences will only be sought with agreement of the appointee as part of the offer process)</w:t>
      </w:r>
      <w:r w:rsidR="00D15448">
        <w:rPr>
          <w:rFonts w:ascii="Century Gothic" w:hAnsi="Century Gothic" w:cs="Arial"/>
          <w:spacing w:val="-1"/>
        </w:rPr>
        <w:t>.</w:t>
      </w:r>
    </w:p>
    <w:p w14:paraId="11F8E393" w14:textId="77777777" w:rsidR="00265EA7" w:rsidRPr="007C37DD" w:rsidRDefault="00265EA7" w:rsidP="00D62953">
      <w:pPr>
        <w:pStyle w:val="ListParagraph"/>
        <w:widowControl w:val="0"/>
        <w:numPr>
          <w:ilvl w:val="0"/>
          <w:numId w:val="13"/>
        </w:numPr>
        <w:spacing w:before="120" w:after="0" w:line="276" w:lineRule="auto"/>
        <w:ind w:right="124"/>
        <w:rPr>
          <w:rFonts w:ascii="Century Gothic" w:hAnsi="Century Gothic" w:cs="Arial"/>
          <w:spacing w:val="-1"/>
        </w:rPr>
      </w:pPr>
      <w:r w:rsidRPr="007C37DD">
        <w:rPr>
          <w:rFonts w:ascii="Century Gothic" w:hAnsi="Century Gothic" w:cs="Arial"/>
          <w:spacing w:val="-1"/>
        </w:rPr>
        <w:t xml:space="preserve">write a supporting statement which expands on your </w:t>
      </w:r>
      <w:proofErr w:type="gramStart"/>
      <w:r w:rsidRPr="007C37DD">
        <w:rPr>
          <w:rFonts w:ascii="Century Gothic" w:hAnsi="Century Gothic" w:cs="Arial"/>
          <w:spacing w:val="-1"/>
        </w:rPr>
        <w:t>CV</w:t>
      </w:r>
      <w:proofErr w:type="gramEnd"/>
      <w:r w:rsidRPr="007C37DD">
        <w:rPr>
          <w:rFonts w:ascii="Century Gothic" w:hAnsi="Century Gothic" w:cs="Arial"/>
          <w:spacing w:val="-1"/>
        </w:rPr>
        <w:t xml:space="preserve"> and which sets out your most relevant skills and experience, with examples where possible, how you meet the requirements of the role and why you think you are a great candidate. The information in this statement and the way in which it is presented will form a key element of the shortlisting process. </w:t>
      </w:r>
    </w:p>
    <w:p w14:paraId="143F38DA" w14:textId="45CD385A" w:rsidR="00265EA7" w:rsidRPr="007C37DD" w:rsidRDefault="00265EA7" w:rsidP="00D62953">
      <w:pPr>
        <w:pStyle w:val="ListParagraph"/>
        <w:widowControl w:val="0"/>
        <w:numPr>
          <w:ilvl w:val="0"/>
          <w:numId w:val="13"/>
        </w:numPr>
        <w:spacing w:before="120" w:after="0" w:line="276" w:lineRule="auto"/>
        <w:ind w:right="124"/>
        <w:rPr>
          <w:rFonts w:ascii="Century Gothic" w:hAnsi="Century Gothic" w:cs="Arial"/>
          <w:spacing w:val="-1"/>
        </w:rPr>
      </w:pPr>
      <w:r w:rsidRPr="007C37DD">
        <w:rPr>
          <w:rFonts w:ascii="Century Gothic" w:hAnsi="Century Gothic" w:cs="Arial"/>
          <w:spacing w:val="-1"/>
        </w:rPr>
        <w:t>complete the Equality and Diversity Monitoring Form</w:t>
      </w:r>
      <w:r w:rsidR="00D15448">
        <w:rPr>
          <w:rFonts w:ascii="Century Gothic" w:hAnsi="Century Gothic" w:cs="Arial"/>
          <w:spacing w:val="-1"/>
        </w:rPr>
        <w:t>.</w:t>
      </w:r>
    </w:p>
    <w:p w14:paraId="5874C162" w14:textId="77777777" w:rsidR="00265EA7" w:rsidRPr="007C37DD" w:rsidRDefault="00265EA7" w:rsidP="00D62953">
      <w:pPr>
        <w:pStyle w:val="ListParagraph"/>
        <w:widowControl w:val="0"/>
        <w:numPr>
          <w:ilvl w:val="0"/>
          <w:numId w:val="13"/>
        </w:numPr>
        <w:spacing w:before="120" w:after="0" w:line="276" w:lineRule="auto"/>
        <w:ind w:right="124"/>
        <w:rPr>
          <w:rFonts w:ascii="Century Gothic" w:hAnsi="Century Gothic" w:cs="Arial"/>
          <w:spacing w:val="-1"/>
        </w:rPr>
      </w:pPr>
      <w:r w:rsidRPr="007C37DD">
        <w:rPr>
          <w:rFonts w:ascii="Century Gothic" w:hAnsi="Century Gothic" w:cs="Arial"/>
          <w:spacing w:val="-1"/>
        </w:rPr>
        <w:t xml:space="preserve">let us know if you cannot make the published interview and selection dates. </w:t>
      </w:r>
    </w:p>
    <w:p w14:paraId="122BC3AA" w14:textId="152BEB88" w:rsidR="00265EA7" w:rsidRPr="007C37DD" w:rsidRDefault="00265EA7" w:rsidP="00B637B1">
      <w:pPr>
        <w:pStyle w:val="BodyText"/>
        <w:spacing w:before="120" w:line="276" w:lineRule="auto"/>
        <w:ind w:left="360" w:right="-286"/>
        <w:rPr>
          <w:rFonts w:ascii="Century Gothic" w:hAnsi="Century Gothic" w:cs="Arial"/>
          <w:spacing w:val="-1"/>
        </w:rPr>
      </w:pPr>
      <w:r w:rsidRPr="007C37DD">
        <w:rPr>
          <w:rFonts w:ascii="Century Gothic" w:hAnsi="Century Gothic" w:cs="Arial"/>
          <w:spacing w:val="-1"/>
        </w:rPr>
        <w:t>Once complete, please send your application</w:t>
      </w:r>
      <w:r w:rsidR="00D15448">
        <w:rPr>
          <w:rFonts w:ascii="Century Gothic" w:hAnsi="Century Gothic" w:cs="Arial"/>
          <w:spacing w:val="-1"/>
        </w:rPr>
        <w:t>,</w:t>
      </w:r>
      <w:r w:rsidRPr="007C37DD">
        <w:rPr>
          <w:rFonts w:ascii="Century Gothic" w:hAnsi="Century Gothic" w:cs="Arial"/>
          <w:spacing w:val="-1"/>
        </w:rPr>
        <w:t xml:space="preserve"> by email</w:t>
      </w:r>
      <w:r w:rsidR="00D15448">
        <w:rPr>
          <w:rFonts w:ascii="Century Gothic" w:hAnsi="Century Gothic" w:cs="Arial"/>
          <w:spacing w:val="-1"/>
        </w:rPr>
        <w:t>,</w:t>
      </w:r>
      <w:r w:rsidRPr="007C37DD">
        <w:rPr>
          <w:rFonts w:ascii="Century Gothic" w:hAnsi="Century Gothic" w:cs="Arial"/>
          <w:spacing w:val="-1"/>
        </w:rPr>
        <w:t xml:space="preserve"> to Sue Manning: </w:t>
      </w:r>
      <w:hyperlink r:id="rId12" w:history="1">
        <w:r w:rsidR="00B637B1" w:rsidRPr="007001FB">
          <w:rPr>
            <w:rStyle w:val="Hyperlink"/>
            <w:rFonts w:ascii="Century Gothic" w:hAnsi="Century Gothic" w:cs="Arial"/>
            <w:spacing w:val="-1"/>
          </w:rPr>
          <w:t>talent@foresthr.co.uk</w:t>
        </w:r>
      </w:hyperlink>
    </w:p>
    <w:p w14:paraId="33FE1C49" w14:textId="0CAA098E" w:rsidR="00265EA7" w:rsidRPr="007C37DD" w:rsidRDefault="00265EA7" w:rsidP="00D62953">
      <w:pPr>
        <w:pStyle w:val="BodyText"/>
        <w:spacing w:before="120" w:line="276" w:lineRule="auto"/>
        <w:ind w:left="360"/>
        <w:rPr>
          <w:rFonts w:ascii="Century Gothic" w:hAnsi="Century Gothic" w:cs="Arial"/>
          <w:spacing w:val="-1"/>
        </w:rPr>
      </w:pPr>
      <w:r w:rsidRPr="007C37DD">
        <w:rPr>
          <w:rFonts w:ascii="Century Gothic" w:hAnsi="Century Gothic" w:cs="Arial"/>
          <w:spacing w:val="-1"/>
        </w:rPr>
        <w:t xml:space="preserve">It is your responsibility to ensure that we receive your application. We acknowledge all applications. If you do not receive confirmation of receipt of your application from us within 2 days of sending, please call Heather Taylor, Executive Assistant on 07779 629455 to ensure that it has arrived safely. You should also use a secure email address from which to send your application as our system may filter out emails if it believes them to have been sent from unsecured sites. </w:t>
      </w:r>
      <w:r w:rsidR="00D15448">
        <w:rPr>
          <w:rFonts w:ascii="Century Gothic" w:hAnsi="Century Gothic" w:cs="Arial"/>
          <w:spacing w:val="-1"/>
        </w:rPr>
        <w:t>To</w:t>
      </w:r>
      <w:r w:rsidRPr="007C37DD">
        <w:rPr>
          <w:rFonts w:ascii="Century Gothic" w:hAnsi="Century Gothic" w:cs="Arial"/>
          <w:spacing w:val="-1"/>
        </w:rPr>
        <w:t xml:space="preserve"> avoid last-minute IT issues, we also suggest that you allow yourself ample time to submit your application in advance of the deadline.</w:t>
      </w:r>
    </w:p>
    <w:p w14:paraId="368FF9F5" w14:textId="6D7361B4" w:rsidR="00265EA7" w:rsidRPr="007C37DD" w:rsidRDefault="00265EA7" w:rsidP="00B637B1">
      <w:pPr>
        <w:pStyle w:val="BodyText"/>
        <w:spacing w:before="120" w:line="276" w:lineRule="auto"/>
        <w:ind w:left="360" w:right="-144"/>
        <w:rPr>
          <w:rFonts w:ascii="Century Gothic" w:hAnsi="Century Gothic" w:cs="Arial"/>
        </w:rPr>
      </w:pPr>
      <w:r w:rsidRPr="007C37DD">
        <w:rPr>
          <w:rFonts w:ascii="Century Gothic" w:hAnsi="Century Gothic" w:cs="Arial"/>
          <w:spacing w:val="-1"/>
        </w:rPr>
        <w:t xml:space="preserve">Applications </w:t>
      </w:r>
      <w:r w:rsidRPr="007C37DD">
        <w:rPr>
          <w:rFonts w:ascii="Century Gothic" w:hAnsi="Century Gothic" w:cs="Arial"/>
        </w:rPr>
        <w:t>must be</w:t>
      </w:r>
      <w:r w:rsidRPr="007C37DD">
        <w:rPr>
          <w:rFonts w:ascii="Century Gothic" w:hAnsi="Century Gothic" w:cs="Arial"/>
          <w:spacing w:val="2"/>
        </w:rPr>
        <w:t xml:space="preserve"> </w:t>
      </w:r>
      <w:r w:rsidRPr="007C37DD">
        <w:rPr>
          <w:rFonts w:ascii="Century Gothic" w:hAnsi="Century Gothic" w:cs="Arial"/>
          <w:spacing w:val="-1"/>
        </w:rPr>
        <w:t>received</w:t>
      </w:r>
      <w:r w:rsidRPr="007C37DD">
        <w:rPr>
          <w:rFonts w:ascii="Century Gothic" w:hAnsi="Century Gothic" w:cs="Arial"/>
          <w:spacing w:val="2"/>
        </w:rPr>
        <w:t xml:space="preserve"> </w:t>
      </w:r>
      <w:r w:rsidRPr="007C37DD">
        <w:rPr>
          <w:rFonts w:ascii="Century Gothic" w:hAnsi="Century Gothic" w:cs="Arial"/>
        </w:rPr>
        <w:t xml:space="preserve">by noon, </w:t>
      </w:r>
      <w:r w:rsidR="000C441D">
        <w:rPr>
          <w:rFonts w:ascii="Century Gothic" w:hAnsi="Century Gothic" w:cs="Arial"/>
          <w:b/>
        </w:rPr>
        <w:t>Monday 11</w:t>
      </w:r>
      <w:r w:rsidR="000C441D" w:rsidRPr="000C441D">
        <w:rPr>
          <w:rFonts w:ascii="Century Gothic" w:hAnsi="Century Gothic" w:cs="Arial"/>
          <w:b/>
          <w:vertAlign w:val="superscript"/>
        </w:rPr>
        <w:t>th</w:t>
      </w:r>
      <w:r w:rsidR="000C441D">
        <w:rPr>
          <w:rFonts w:ascii="Century Gothic" w:hAnsi="Century Gothic" w:cs="Arial"/>
          <w:b/>
        </w:rPr>
        <w:t xml:space="preserve"> October</w:t>
      </w:r>
      <w:r w:rsidRPr="007C37DD">
        <w:rPr>
          <w:rFonts w:ascii="Century Gothic" w:hAnsi="Century Gothic" w:cs="Arial"/>
          <w:b/>
          <w:bCs/>
          <w:spacing w:val="-1"/>
        </w:rPr>
        <w:t xml:space="preserve">, </w:t>
      </w:r>
      <w:r w:rsidR="00B637B1" w:rsidRPr="00EB28F1">
        <w:rPr>
          <w:rFonts w:ascii="Century Gothic" w:hAnsi="Century Gothic" w:cs="Arial"/>
          <w:spacing w:val="-1"/>
        </w:rPr>
        <w:t xml:space="preserve">however we welcome applications </w:t>
      </w:r>
      <w:r w:rsidR="00B637B1">
        <w:rPr>
          <w:rFonts w:ascii="Century Gothic" w:hAnsi="Century Gothic" w:cs="Arial"/>
          <w:spacing w:val="-1"/>
        </w:rPr>
        <w:t xml:space="preserve">as soon as you know you wish to apply as Rockdale will be considering the applications as and when received. The </w:t>
      </w:r>
      <w:r w:rsidRPr="007C37DD">
        <w:rPr>
          <w:rFonts w:ascii="Century Gothic" w:hAnsi="Century Gothic" w:cs="Arial"/>
        </w:rPr>
        <w:t>details</w:t>
      </w:r>
      <w:r w:rsidRPr="007C37DD">
        <w:rPr>
          <w:rFonts w:ascii="Century Gothic" w:hAnsi="Century Gothic" w:cs="Arial"/>
          <w:spacing w:val="-5"/>
        </w:rPr>
        <w:t xml:space="preserve"> </w:t>
      </w:r>
      <w:r w:rsidRPr="007C37DD">
        <w:rPr>
          <w:rFonts w:ascii="Century Gothic" w:hAnsi="Century Gothic" w:cs="Arial"/>
        </w:rPr>
        <w:t>of</w:t>
      </w:r>
      <w:r w:rsidRPr="007C37DD">
        <w:rPr>
          <w:rFonts w:ascii="Century Gothic" w:hAnsi="Century Gothic" w:cs="Arial"/>
          <w:spacing w:val="-3"/>
        </w:rPr>
        <w:t xml:space="preserve"> </w:t>
      </w:r>
      <w:r w:rsidRPr="007C37DD">
        <w:rPr>
          <w:rFonts w:ascii="Century Gothic" w:hAnsi="Century Gothic" w:cs="Arial"/>
          <w:spacing w:val="-1"/>
        </w:rPr>
        <w:t>the key dates for the recruitment</w:t>
      </w:r>
      <w:r w:rsidRPr="007C37DD">
        <w:rPr>
          <w:rFonts w:ascii="Century Gothic" w:hAnsi="Century Gothic" w:cs="Arial"/>
          <w:spacing w:val="-3"/>
        </w:rPr>
        <w:t xml:space="preserve"> </w:t>
      </w:r>
      <w:r w:rsidRPr="007C37DD">
        <w:rPr>
          <w:rFonts w:ascii="Century Gothic" w:hAnsi="Century Gothic" w:cs="Arial"/>
          <w:spacing w:val="-1"/>
        </w:rPr>
        <w:t>process</w:t>
      </w:r>
      <w:r w:rsidRPr="007C37DD">
        <w:rPr>
          <w:rFonts w:ascii="Century Gothic" w:hAnsi="Century Gothic" w:cs="Arial"/>
          <w:spacing w:val="-2"/>
        </w:rPr>
        <w:t xml:space="preserve"> </w:t>
      </w:r>
      <w:r w:rsidRPr="007C37DD">
        <w:rPr>
          <w:rFonts w:ascii="Century Gothic" w:hAnsi="Century Gothic" w:cs="Arial"/>
          <w:spacing w:val="-1"/>
        </w:rPr>
        <w:t>can</w:t>
      </w:r>
      <w:r w:rsidRPr="007C37DD">
        <w:rPr>
          <w:rFonts w:ascii="Century Gothic" w:hAnsi="Century Gothic" w:cs="Arial"/>
          <w:spacing w:val="-4"/>
        </w:rPr>
        <w:t xml:space="preserve"> </w:t>
      </w:r>
      <w:r w:rsidRPr="007C37DD">
        <w:rPr>
          <w:rFonts w:ascii="Century Gothic" w:hAnsi="Century Gothic" w:cs="Arial"/>
        </w:rPr>
        <w:t>be</w:t>
      </w:r>
      <w:r w:rsidRPr="007C37DD">
        <w:rPr>
          <w:rFonts w:ascii="Century Gothic" w:hAnsi="Century Gothic" w:cs="Arial"/>
          <w:spacing w:val="-3"/>
        </w:rPr>
        <w:t xml:space="preserve"> </w:t>
      </w:r>
      <w:r w:rsidRPr="007C37DD">
        <w:rPr>
          <w:rFonts w:ascii="Century Gothic" w:hAnsi="Century Gothic" w:cs="Arial"/>
          <w:spacing w:val="-1"/>
        </w:rPr>
        <w:t>found</w:t>
      </w:r>
      <w:r w:rsidRPr="007C37DD">
        <w:rPr>
          <w:rFonts w:ascii="Century Gothic" w:hAnsi="Century Gothic" w:cs="Arial"/>
          <w:spacing w:val="-3"/>
        </w:rPr>
        <w:t xml:space="preserve"> </w:t>
      </w:r>
      <w:r w:rsidRPr="007C37DD">
        <w:rPr>
          <w:rFonts w:ascii="Century Gothic" w:hAnsi="Century Gothic" w:cs="Arial"/>
        </w:rPr>
        <w:t>on</w:t>
      </w:r>
      <w:r w:rsidRPr="007C37DD">
        <w:rPr>
          <w:rFonts w:ascii="Century Gothic" w:hAnsi="Century Gothic" w:cs="Arial"/>
          <w:spacing w:val="2"/>
        </w:rPr>
        <w:t xml:space="preserve"> </w:t>
      </w:r>
      <w:r w:rsidRPr="007C37DD">
        <w:rPr>
          <w:rFonts w:ascii="Century Gothic" w:hAnsi="Century Gothic" w:cs="Arial"/>
          <w:bCs/>
          <w:spacing w:val="-1"/>
        </w:rPr>
        <w:t>page</w:t>
      </w:r>
      <w:r w:rsidRPr="007C37DD">
        <w:rPr>
          <w:rFonts w:ascii="Century Gothic" w:hAnsi="Century Gothic" w:cs="Arial"/>
          <w:bCs/>
          <w:spacing w:val="-4"/>
        </w:rPr>
        <w:t xml:space="preserve"> </w:t>
      </w:r>
      <w:r w:rsidR="005118BD">
        <w:rPr>
          <w:rFonts w:ascii="Century Gothic" w:hAnsi="Century Gothic" w:cs="Arial"/>
          <w:bCs/>
        </w:rPr>
        <w:t>11</w:t>
      </w:r>
      <w:r w:rsidRPr="007C37DD">
        <w:rPr>
          <w:rFonts w:ascii="Century Gothic" w:hAnsi="Century Gothic" w:cs="Arial"/>
          <w:bCs/>
        </w:rPr>
        <w:t xml:space="preserve"> of this information pack.</w:t>
      </w:r>
    </w:p>
    <w:p w14:paraId="4C74F2E3" w14:textId="2E644595" w:rsidR="00265EA7" w:rsidRPr="007C37DD" w:rsidRDefault="00265EA7" w:rsidP="00D62953">
      <w:pPr>
        <w:pStyle w:val="BodyText"/>
        <w:spacing w:before="120" w:line="276" w:lineRule="auto"/>
        <w:ind w:left="360" w:right="454"/>
        <w:rPr>
          <w:rFonts w:ascii="Century Gothic" w:hAnsi="Century Gothic" w:cs="Arial"/>
        </w:rPr>
      </w:pPr>
      <w:r w:rsidRPr="007C37DD">
        <w:rPr>
          <w:rFonts w:ascii="Century Gothic" w:hAnsi="Century Gothic" w:cs="Arial"/>
        </w:rPr>
        <w:t>Please</w:t>
      </w:r>
      <w:r w:rsidRPr="007C37DD">
        <w:rPr>
          <w:rFonts w:ascii="Century Gothic" w:hAnsi="Century Gothic" w:cs="Arial"/>
          <w:spacing w:val="-4"/>
        </w:rPr>
        <w:t xml:space="preserve"> </w:t>
      </w:r>
      <w:r w:rsidRPr="007C37DD">
        <w:rPr>
          <w:rFonts w:ascii="Century Gothic" w:hAnsi="Century Gothic" w:cs="Arial"/>
          <w:spacing w:val="-1"/>
        </w:rPr>
        <w:t>contact</w:t>
      </w:r>
      <w:r w:rsidRPr="007C37DD">
        <w:rPr>
          <w:rFonts w:ascii="Century Gothic" w:hAnsi="Century Gothic" w:cs="Arial"/>
          <w:spacing w:val="1"/>
        </w:rPr>
        <w:t xml:space="preserve"> me direct if </w:t>
      </w:r>
      <w:r w:rsidRPr="007C37DD">
        <w:rPr>
          <w:rFonts w:ascii="Century Gothic" w:hAnsi="Century Gothic" w:cs="Arial"/>
        </w:rPr>
        <w:t>you</w:t>
      </w:r>
      <w:r w:rsidRPr="007C37DD">
        <w:rPr>
          <w:rFonts w:ascii="Century Gothic" w:hAnsi="Century Gothic" w:cs="Arial"/>
          <w:spacing w:val="-1"/>
        </w:rPr>
        <w:t xml:space="preserve"> wish</w:t>
      </w:r>
      <w:r w:rsidRPr="007C37DD">
        <w:rPr>
          <w:rFonts w:ascii="Century Gothic" w:hAnsi="Century Gothic" w:cs="Arial"/>
          <w:spacing w:val="-3"/>
        </w:rPr>
        <w:t xml:space="preserve"> </w:t>
      </w:r>
      <w:r w:rsidRPr="007C37DD">
        <w:rPr>
          <w:rFonts w:ascii="Century Gothic" w:hAnsi="Century Gothic" w:cs="Arial"/>
        </w:rPr>
        <w:t>to</w:t>
      </w:r>
      <w:r w:rsidRPr="007C37DD">
        <w:rPr>
          <w:rFonts w:ascii="Century Gothic" w:hAnsi="Century Gothic" w:cs="Arial"/>
          <w:spacing w:val="-5"/>
        </w:rPr>
        <w:t xml:space="preserve"> </w:t>
      </w:r>
      <w:r w:rsidRPr="007C37DD">
        <w:rPr>
          <w:rFonts w:ascii="Century Gothic" w:hAnsi="Century Gothic" w:cs="Arial"/>
        </w:rPr>
        <w:t>have</w:t>
      </w:r>
      <w:r w:rsidRPr="007C37DD">
        <w:rPr>
          <w:rFonts w:ascii="Century Gothic" w:hAnsi="Century Gothic" w:cs="Arial"/>
          <w:spacing w:val="-1"/>
        </w:rPr>
        <w:t xml:space="preserve"> </w:t>
      </w:r>
      <w:r w:rsidRPr="007C37DD">
        <w:rPr>
          <w:rFonts w:ascii="Century Gothic" w:hAnsi="Century Gothic" w:cs="Arial"/>
          <w:spacing w:val="-2"/>
        </w:rPr>
        <w:t>an</w:t>
      </w:r>
      <w:r w:rsidRPr="007C37DD">
        <w:rPr>
          <w:rFonts w:ascii="Century Gothic" w:hAnsi="Century Gothic" w:cs="Arial"/>
          <w:spacing w:val="-1"/>
        </w:rPr>
        <w:t xml:space="preserve"> informal</w:t>
      </w:r>
      <w:r w:rsidRPr="007C37DD">
        <w:rPr>
          <w:rFonts w:ascii="Century Gothic" w:hAnsi="Century Gothic" w:cs="Arial"/>
          <w:spacing w:val="-2"/>
        </w:rPr>
        <w:t xml:space="preserve"> </w:t>
      </w:r>
      <w:r w:rsidRPr="007C37DD">
        <w:rPr>
          <w:rFonts w:ascii="Century Gothic" w:hAnsi="Century Gothic" w:cs="Arial"/>
          <w:spacing w:val="-1"/>
        </w:rPr>
        <w:t>discussion</w:t>
      </w:r>
      <w:r w:rsidRPr="007C37DD">
        <w:rPr>
          <w:rFonts w:ascii="Century Gothic" w:hAnsi="Century Gothic" w:cs="Arial"/>
          <w:spacing w:val="35"/>
        </w:rPr>
        <w:t xml:space="preserve"> </w:t>
      </w:r>
      <w:r w:rsidRPr="007C37DD">
        <w:rPr>
          <w:rFonts w:ascii="Century Gothic" w:hAnsi="Century Gothic" w:cs="Arial"/>
          <w:spacing w:val="-1"/>
        </w:rPr>
        <w:t>about</w:t>
      </w:r>
      <w:r w:rsidRPr="007C37DD">
        <w:rPr>
          <w:rFonts w:ascii="Century Gothic" w:hAnsi="Century Gothic" w:cs="Arial"/>
          <w:spacing w:val="-4"/>
        </w:rPr>
        <w:t xml:space="preserve"> </w:t>
      </w:r>
      <w:r w:rsidRPr="007C37DD">
        <w:rPr>
          <w:rFonts w:ascii="Century Gothic" w:hAnsi="Century Gothic" w:cs="Arial"/>
        </w:rPr>
        <w:t>the</w:t>
      </w:r>
      <w:r w:rsidRPr="007C37DD">
        <w:rPr>
          <w:rFonts w:ascii="Century Gothic" w:hAnsi="Century Gothic" w:cs="Arial"/>
          <w:spacing w:val="-4"/>
        </w:rPr>
        <w:t xml:space="preserve"> </w:t>
      </w:r>
      <w:r w:rsidRPr="007C37DD">
        <w:rPr>
          <w:rFonts w:ascii="Century Gothic" w:hAnsi="Century Gothic" w:cs="Arial"/>
        </w:rPr>
        <w:t>role</w:t>
      </w:r>
      <w:r w:rsidRPr="007C37DD">
        <w:rPr>
          <w:rFonts w:ascii="Century Gothic" w:hAnsi="Century Gothic" w:cs="Arial"/>
          <w:spacing w:val="-3"/>
        </w:rPr>
        <w:t xml:space="preserve"> </w:t>
      </w:r>
      <w:r w:rsidRPr="007C37DD">
        <w:rPr>
          <w:rFonts w:ascii="Century Gothic" w:hAnsi="Century Gothic" w:cs="Arial"/>
        </w:rPr>
        <w:t>or</w:t>
      </w:r>
      <w:r w:rsidRPr="007C37DD">
        <w:rPr>
          <w:rFonts w:ascii="Century Gothic" w:hAnsi="Century Gothic" w:cs="Arial"/>
          <w:spacing w:val="-4"/>
        </w:rPr>
        <w:t xml:space="preserve"> </w:t>
      </w:r>
      <w:r w:rsidRPr="007C37DD">
        <w:rPr>
          <w:rFonts w:ascii="Century Gothic" w:hAnsi="Century Gothic" w:cs="Arial"/>
        </w:rPr>
        <w:t>if</w:t>
      </w:r>
      <w:r w:rsidRPr="007C37DD">
        <w:rPr>
          <w:rFonts w:ascii="Century Gothic" w:hAnsi="Century Gothic" w:cs="Arial"/>
          <w:spacing w:val="-3"/>
        </w:rPr>
        <w:t xml:space="preserve"> </w:t>
      </w:r>
      <w:r w:rsidRPr="007C37DD">
        <w:rPr>
          <w:rFonts w:ascii="Century Gothic" w:hAnsi="Century Gothic" w:cs="Arial"/>
        </w:rPr>
        <w:t>you</w:t>
      </w:r>
      <w:r w:rsidRPr="007C37DD">
        <w:rPr>
          <w:rFonts w:ascii="Century Gothic" w:hAnsi="Century Gothic" w:cs="Arial"/>
          <w:spacing w:val="-4"/>
        </w:rPr>
        <w:t xml:space="preserve"> </w:t>
      </w:r>
      <w:r w:rsidRPr="007C37DD">
        <w:rPr>
          <w:rFonts w:ascii="Century Gothic" w:hAnsi="Century Gothic" w:cs="Arial"/>
          <w:spacing w:val="-1"/>
        </w:rPr>
        <w:t xml:space="preserve">have </w:t>
      </w:r>
      <w:r w:rsidRPr="007C37DD">
        <w:rPr>
          <w:rFonts w:ascii="Century Gothic" w:hAnsi="Century Gothic" w:cs="Arial"/>
        </w:rPr>
        <w:t>any</w:t>
      </w:r>
      <w:r w:rsidRPr="007C37DD">
        <w:rPr>
          <w:rFonts w:ascii="Century Gothic" w:hAnsi="Century Gothic" w:cs="Arial"/>
          <w:spacing w:val="-5"/>
        </w:rPr>
        <w:t xml:space="preserve"> </w:t>
      </w:r>
      <w:r w:rsidRPr="007C37DD">
        <w:rPr>
          <w:rFonts w:ascii="Century Gothic" w:hAnsi="Century Gothic" w:cs="Arial"/>
          <w:spacing w:val="-1"/>
        </w:rPr>
        <w:t>questions</w:t>
      </w:r>
      <w:r w:rsidRPr="007C37DD">
        <w:rPr>
          <w:rFonts w:ascii="Century Gothic" w:hAnsi="Century Gothic" w:cs="Arial"/>
          <w:spacing w:val="3"/>
        </w:rPr>
        <w:t xml:space="preserve"> </w:t>
      </w:r>
      <w:r w:rsidRPr="007C37DD">
        <w:rPr>
          <w:rFonts w:ascii="Century Gothic" w:hAnsi="Century Gothic" w:cs="Arial"/>
          <w:spacing w:val="-1"/>
        </w:rPr>
        <w:t xml:space="preserve">on </w:t>
      </w:r>
      <w:r w:rsidR="000C441D">
        <w:rPr>
          <w:rFonts w:ascii="Century Gothic" w:hAnsi="Century Gothic" w:cs="Arial"/>
          <w:spacing w:val="-1"/>
        </w:rPr>
        <w:t>sue@foresthr.co.uk</w:t>
      </w:r>
      <w:r w:rsidRPr="007C37DD">
        <w:rPr>
          <w:rFonts w:ascii="Century Gothic" w:hAnsi="Century Gothic" w:cs="Arial"/>
        </w:rPr>
        <w:t xml:space="preserve"> I will be delighted to speak to you.</w:t>
      </w:r>
    </w:p>
    <w:p w14:paraId="3D96C1DC" w14:textId="77777777" w:rsidR="00265EA7" w:rsidRPr="007C37DD" w:rsidRDefault="00265EA7" w:rsidP="00D62953">
      <w:pPr>
        <w:pStyle w:val="BodyText"/>
        <w:spacing w:before="120" w:line="276" w:lineRule="auto"/>
        <w:ind w:left="360"/>
        <w:rPr>
          <w:rFonts w:ascii="Century Gothic" w:hAnsi="Century Gothic" w:cs="Arial"/>
        </w:rPr>
      </w:pPr>
      <w:r w:rsidRPr="007C37DD">
        <w:rPr>
          <w:rFonts w:ascii="Century Gothic" w:hAnsi="Century Gothic" w:cs="Arial"/>
        </w:rPr>
        <w:t xml:space="preserve">We look forward to hearing from you and do hope that you decide to apply. </w:t>
      </w:r>
    </w:p>
    <w:p w14:paraId="5B97F521" w14:textId="1DD75766" w:rsidR="00265EA7" w:rsidRPr="007C37DD" w:rsidRDefault="006D6044" w:rsidP="00D62953">
      <w:pPr>
        <w:pStyle w:val="BodyText"/>
        <w:spacing w:before="240" w:line="276" w:lineRule="auto"/>
        <w:ind w:left="360"/>
        <w:rPr>
          <w:rFonts w:ascii="Century Gothic" w:hAnsi="Century Gothic" w:cs="Arial"/>
        </w:rPr>
      </w:pPr>
      <w:r w:rsidRPr="007C37DD">
        <w:rPr>
          <w:rFonts w:ascii="Century Gothic" w:hAnsi="Century Gothic" w:cs="Arial"/>
          <w:noProof/>
          <w:lang w:eastAsia="en-GB"/>
        </w:rPr>
        <w:drawing>
          <wp:anchor distT="0" distB="0" distL="114300" distR="114300" simplePos="0" relativeHeight="251751424" behindDoc="1" locked="0" layoutInCell="1" allowOverlap="1" wp14:anchorId="6E691E3B" wp14:editId="6A8A8619">
            <wp:simplePos x="0" y="0"/>
            <wp:positionH relativeFrom="column">
              <wp:posOffset>110490</wp:posOffset>
            </wp:positionH>
            <wp:positionV relativeFrom="paragraph">
              <wp:posOffset>300355</wp:posOffset>
            </wp:positionV>
            <wp:extent cx="1141095" cy="339725"/>
            <wp:effectExtent l="0" t="0" r="1905" b="3175"/>
            <wp:wrapTight wrapText="bothSides">
              <wp:wrapPolygon edited="0">
                <wp:start x="0" y="0"/>
                <wp:lineTo x="0" y="20994"/>
                <wp:lineTo x="21396" y="20994"/>
                <wp:lineTo x="21396" y="0"/>
                <wp:lineTo x="0" y="0"/>
              </wp:wrapPolygon>
            </wp:wrapTight>
            <wp:docPr id="24"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7"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1095"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EA7" w:rsidRPr="007C37DD">
        <w:rPr>
          <w:rFonts w:ascii="Century Gothic" w:hAnsi="Century Gothic" w:cs="Arial"/>
        </w:rPr>
        <w:t>Kind regards,</w:t>
      </w:r>
    </w:p>
    <w:p w14:paraId="6FA3D584" w14:textId="716A80AD" w:rsidR="00265EA7" w:rsidRPr="007C37DD" w:rsidRDefault="00265EA7" w:rsidP="00D62953">
      <w:pPr>
        <w:spacing w:before="120"/>
        <w:ind w:left="360"/>
        <w:rPr>
          <w:rFonts w:ascii="Century Gothic" w:eastAsia="Freestyle Script" w:hAnsi="Century Gothic" w:cs="Arial"/>
          <w:sz w:val="22"/>
          <w:szCs w:val="22"/>
        </w:rPr>
      </w:pPr>
      <w:r w:rsidRPr="007C37DD">
        <w:rPr>
          <w:rFonts w:ascii="Century Gothic" w:hAnsi="Century Gothic" w:cs="Arial"/>
          <w:sz w:val="22"/>
          <w:szCs w:val="22"/>
        </w:rPr>
        <w:t xml:space="preserve">                                                         </w:t>
      </w:r>
    </w:p>
    <w:p w14:paraId="7B4323AF" w14:textId="77777777" w:rsidR="00265EA7" w:rsidRPr="007C37DD" w:rsidRDefault="00265EA7" w:rsidP="00D62953">
      <w:pPr>
        <w:pStyle w:val="Heading3"/>
        <w:tabs>
          <w:tab w:val="left" w:pos="5181"/>
        </w:tabs>
        <w:ind w:left="360"/>
        <w:rPr>
          <w:rFonts w:ascii="Century Gothic" w:hAnsi="Century Gothic" w:cs="Arial"/>
          <w:sz w:val="22"/>
          <w:szCs w:val="22"/>
        </w:rPr>
      </w:pPr>
    </w:p>
    <w:p w14:paraId="3DBBF314" w14:textId="4623D6D9" w:rsidR="00265EA7" w:rsidRPr="007C37DD" w:rsidRDefault="00265EA7" w:rsidP="00D15448">
      <w:pPr>
        <w:pStyle w:val="BodyText"/>
        <w:spacing w:after="0"/>
        <w:ind w:left="360"/>
        <w:rPr>
          <w:rFonts w:ascii="Century Gothic" w:hAnsi="Century Gothic" w:cs="Arial"/>
        </w:rPr>
      </w:pPr>
      <w:r w:rsidRPr="007C37DD">
        <w:rPr>
          <w:rFonts w:ascii="Century Gothic" w:hAnsi="Century Gothic" w:cs="Arial"/>
        </w:rPr>
        <w:t>Sue Manning</w:t>
      </w:r>
      <w:r w:rsidR="00D15448">
        <w:rPr>
          <w:rFonts w:ascii="Century Gothic" w:hAnsi="Century Gothic" w:cs="Arial"/>
        </w:rPr>
        <w:t xml:space="preserve">, </w:t>
      </w:r>
      <w:r w:rsidRPr="007C37DD">
        <w:rPr>
          <w:rFonts w:ascii="Century Gothic" w:hAnsi="Century Gothic" w:cs="Arial"/>
        </w:rPr>
        <w:t>Director, Forest HR Ltd</w:t>
      </w:r>
    </w:p>
    <w:p w14:paraId="52C0F54E" w14:textId="50628EF8" w:rsidR="0072229A" w:rsidRDefault="0072229A" w:rsidP="00240B6A">
      <w:pPr>
        <w:rPr>
          <w:rFonts w:eastAsia="Times"/>
        </w:rPr>
      </w:pPr>
    </w:p>
    <w:p w14:paraId="7013AC83" w14:textId="3DCE176C" w:rsidR="00EB3DC6" w:rsidRDefault="00EB3DC6" w:rsidP="00240B6A">
      <w:pPr>
        <w:rPr>
          <w:rFonts w:eastAsia="Times"/>
        </w:rPr>
      </w:pPr>
    </w:p>
    <w:p w14:paraId="1355A0B3" w14:textId="77777777" w:rsidR="00D86903" w:rsidRDefault="00D86903" w:rsidP="007C37DD">
      <w:pPr>
        <w:rPr>
          <w:rFonts w:ascii="Trebuchet MS" w:eastAsia="Times" w:hAnsi="Trebuchet MS"/>
          <w:color w:val="595959" w:themeColor="text1" w:themeTint="A6"/>
          <w:sz w:val="28"/>
          <w:szCs w:val="28"/>
        </w:rPr>
      </w:pPr>
    </w:p>
    <w:p w14:paraId="2AD6AD26" w14:textId="77777777" w:rsidR="009C68AD" w:rsidRDefault="009C68AD" w:rsidP="00D86903">
      <w:pPr>
        <w:ind w:firstLine="540"/>
        <w:rPr>
          <w:rFonts w:ascii="Trebuchet MS" w:eastAsia="Times" w:hAnsi="Trebuchet MS"/>
          <w:color w:val="595959" w:themeColor="text1" w:themeTint="A6"/>
          <w:sz w:val="28"/>
          <w:szCs w:val="28"/>
        </w:rPr>
      </w:pPr>
    </w:p>
    <w:p w14:paraId="69019B1C" w14:textId="2343A6DF" w:rsidR="00EB3DC6" w:rsidRPr="007C37DD" w:rsidRDefault="00ED20E4" w:rsidP="007C37DD">
      <w:pPr>
        <w:tabs>
          <w:tab w:val="center" w:pos="4512"/>
        </w:tabs>
        <w:spacing w:before="240" w:after="160" w:line="259" w:lineRule="auto"/>
        <w:ind w:firstLine="357"/>
        <w:rPr>
          <w:rFonts w:ascii="Century Gothic" w:eastAsiaTheme="minorHAnsi" w:hAnsi="Century Gothic" w:cstheme="minorBidi"/>
          <w:b/>
          <w:bCs/>
          <w:sz w:val="28"/>
          <w:szCs w:val="28"/>
          <w:lang w:eastAsia="en-US"/>
        </w:rPr>
      </w:pPr>
      <w:r>
        <w:rPr>
          <w:rFonts w:ascii="Century Gothic" w:hAnsi="Century Gothic"/>
          <w:b/>
          <w:bCs/>
          <w:sz w:val="28"/>
          <w:szCs w:val="28"/>
        </w:rPr>
        <w:t>CONTENTS PAGE</w:t>
      </w:r>
    </w:p>
    <w:tbl>
      <w:tblPr>
        <w:tblpPr w:leftFromText="180" w:rightFromText="180" w:vertAnchor="text" w:horzAnchor="page" w:tblpX="1091" w:tblpY="195"/>
        <w:tblW w:w="9547" w:type="dxa"/>
        <w:tblBorders>
          <w:top w:val="double" w:sz="12" w:space="0" w:color="595959" w:themeColor="text1" w:themeTint="A6"/>
          <w:left w:val="double" w:sz="12" w:space="0" w:color="595959" w:themeColor="text1" w:themeTint="A6"/>
          <w:bottom w:val="double" w:sz="12" w:space="0" w:color="595959" w:themeColor="text1" w:themeTint="A6"/>
          <w:right w:val="double" w:sz="12" w:space="0" w:color="595959" w:themeColor="text1" w:themeTint="A6"/>
          <w:insideH w:val="double" w:sz="12" w:space="0" w:color="595959" w:themeColor="text1" w:themeTint="A6"/>
          <w:insideV w:val="double" w:sz="12" w:space="0" w:color="595959" w:themeColor="text1" w:themeTint="A6"/>
        </w:tblBorders>
        <w:tblLook w:val="01E0" w:firstRow="1" w:lastRow="1" w:firstColumn="1" w:lastColumn="1" w:noHBand="0" w:noVBand="0"/>
      </w:tblPr>
      <w:tblGrid>
        <w:gridCol w:w="8137"/>
        <w:gridCol w:w="1410"/>
      </w:tblGrid>
      <w:tr w:rsidR="00D86903" w:rsidRPr="009E3F00" w14:paraId="08BC66B9" w14:textId="77777777" w:rsidTr="009E3F00">
        <w:trPr>
          <w:trHeight w:val="829"/>
        </w:trPr>
        <w:tc>
          <w:tcPr>
            <w:tcW w:w="8168" w:type="dxa"/>
            <w:shd w:val="clear" w:color="auto" w:fill="D5D5D5"/>
            <w:vAlign w:val="center"/>
          </w:tcPr>
          <w:p w14:paraId="3D4A5F39" w14:textId="77777777" w:rsidR="00EB3DC6" w:rsidRPr="009E3F00" w:rsidRDefault="00EB3DC6" w:rsidP="00522CCA">
            <w:pPr>
              <w:tabs>
                <w:tab w:val="center" w:pos="4512"/>
              </w:tabs>
              <w:spacing w:before="240" w:after="160" w:line="259" w:lineRule="auto"/>
              <w:ind w:firstLine="357"/>
              <w:rPr>
                <w:rFonts w:ascii="Century Gothic" w:hAnsi="Century Gothic" w:cs="Arial"/>
                <w:b/>
                <w:color w:val="595959" w:themeColor="text1" w:themeTint="A6"/>
                <w:sz w:val="22"/>
                <w:szCs w:val="22"/>
              </w:rPr>
            </w:pPr>
            <w:r w:rsidRPr="009E3F00">
              <w:rPr>
                <w:rFonts w:ascii="Century Gothic" w:hAnsi="Century Gothic" w:cstheme="minorBidi"/>
                <w:b/>
                <w:bCs/>
                <w:sz w:val="22"/>
                <w:szCs w:val="22"/>
              </w:rPr>
              <w:t>Information about the opportunity</w:t>
            </w:r>
          </w:p>
        </w:tc>
        <w:tc>
          <w:tcPr>
            <w:tcW w:w="1379" w:type="dxa"/>
            <w:shd w:val="clear" w:color="auto" w:fill="D5D5D5"/>
            <w:vAlign w:val="center"/>
          </w:tcPr>
          <w:p w14:paraId="6933F149" w14:textId="77777777" w:rsidR="00EB3DC6" w:rsidRPr="009E3F00" w:rsidRDefault="00EB3DC6" w:rsidP="00522CCA">
            <w:pPr>
              <w:tabs>
                <w:tab w:val="center" w:pos="4512"/>
              </w:tabs>
              <w:spacing w:before="240" w:after="160" w:line="259" w:lineRule="auto"/>
              <w:ind w:firstLine="357"/>
              <w:rPr>
                <w:rFonts w:ascii="Century Gothic" w:hAnsi="Century Gothic" w:cs="Arial"/>
                <w:b/>
                <w:color w:val="595959" w:themeColor="text1" w:themeTint="A6"/>
                <w:sz w:val="22"/>
                <w:szCs w:val="22"/>
              </w:rPr>
            </w:pPr>
            <w:r w:rsidRPr="009E3F00">
              <w:rPr>
                <w:rFonts w:ascii="Century Gothic" w:hAnsi="Century Gothic" w:cstheme="minorBidi"/>
                <w:b/>
                <w:bCs/>
                <w:sz w:val="22"/>
                <w:szCs w:val="22"/>
              </w:rPr>
              <w:t>Page</w:t>
            </w:r>
          </w:p>
        </w:tc>
      </w:tr>
      <w:tr w:rsidR="00EB3DC6" w:rsidRPr="009E3F00" w14:paraId="1B0B09F7" w14:textId="77777777" w:rsidTr="00D62953">
        <w:tc>
          <w:tcPr>
            <w:tcW w:w="8168" w:type="dxa"/>
          </w:tcPr>
          <w:p w14:paraId="3EBD7B95" w14:textId="3B599F3B" w:rsidR="00EB3DC6" w:rsidRPr="009E3F00" w:rsidRDefault="00EB3DC6" w:rsidP="00D62953">
            <w:pPr>
              <w:tabs>
                <w:tab w:val="left" w:pos="1276"/>
              </w:tabs>
              <w:overflowPunct w:val="0"/>
              <w:autoSpaceDE w:val="0"/>
              <w:autoSpaceDN w:val="0"/>
              <w:adjustRightInd w:val="0"/>
              <w:spacing w:before="240" w:after="240" w:line="276" w:lineRule="auto"/>
              <w:ind w:left="720" w:hanging="295"/>
              <w:textAlignment w:val="baseline"/>
              <w:rPr>
                <w:rFonts w:ascii="Century Gothic" w:hAnsi="Century Gothic" w:cs="Arial"/>
                <w:sz w:val="22"/>
                <w:szCs w:val="22"/>
              </w:rPr>
            </w:pPr>
            <w:r w:rsidRPr="009E3F00">
              <w:rPr>
                <w:rFonts w:ascii="Century Gothic" w:hAnsi="Century Gothic" w:cs="Arial"/>
                <w:sz w:val="22"/>
                <w:szCs w:val="22"/>
              </w:rPr>
              <w:t xml:space="preserve">Welcome letter from the </w:t>
            </w:r>
            <w:r w:rsidR="009E3F00" w:rsidRPr="009E3F00">
              <w:rPr>
                <w:rFonts w:ascii="Century Gothic" w:hAnsi="Century Gothic" w:cs="Arial"/>
                <w:color w:val="000000"/>
                <w:sz w:val="22"/>
                <w:szCs w:val="22"/>
              </w:rPr>
              <w:t xml:space="preserve">Chair </w:t>
            </w:r>
            <w:r w:rsidRPr="009E3F00">
              <w:rPr>
                <w:rFonts w:ascii="Century Gothic" w:hAnsi="Century Gothic" w:cs="Arial"/>
                <w:color w:val="000000"/>
                <w:sz w:val="22"/>
                <w:szCs w:val="22"/>
              </w:rPr>
              <w:t xml:space="preserve"> </w:t>
            </w:r>
          </w:p>
        </w:tc>
        <w:tc>
          <w:tcPr>
            <w:tcW w:w="1379" w:type="dxa"/>
            <w:vAlign w:val="center"/>
          </w:tcPr>
          <w:p w14:paraId="063ADBB3" w14:textId="0D2DC80E" w:rsidR="00EB3DC6" w:rsidRPr="009E3F00" w:rsidRDefault="009E3F00" w:rsidP="00D62953">
            <w:pPr>
              <w:tabs>
                <w:tab w:val="left" w:pos="1276"/>
              </w:tabs>
              <w:overflowPunct w:val="0"/>
              <w:autoSpaceDE w:val="0"/>
              <w:autoSpaceDN w:val="0"/>
              <w:adjustRightInd w:val="0"/>
              <w:spacing w:before="240" w:after="240" w:line="276" w:lineRule="auto"/>
              <w:ind w:left="720" w:right="352" w:hanging="261"/>
              <w:jc w:val="center"/>
              <w:textAlignment w:val="baseline"/>
              <w:rPr>
                <w:rFonts w:ascii="Century Gothic" w:hAnsi="Century Gothic" w:cs="Arial"/>
                <w:sz w:val="22"/>
                <w:szCs w:val="22"/>
              </w:rPr>
            </w:pPr>
            <w:r w:rsidRPr="009E3F00">
              <w:rPr>
                <w:rFonts w:ascii="Century Gothic" w:hAnsi="Century Gothic" w:cs="Arial"/>
                <w:sz w:val="22"/>
                <w:szCs w:val="22"/>
              </w:rPr>
              <w:t>4</w:t>
            </w:r>
          </w:p>
        </w:tc>
      </w:tr>
      <w:tr w:rsidR="00EB3DC6" w:rsidRPr="009E3F00" w14:paraId="4F9C2FE5" w14:textId="77777777" w:rsidTr="00D62953">
        <w:tc>
          <w:tcPr>
            <w:tcW w:w="8168" w:type="dxa"/>
          </w:tcPr>
          <w:p w14:paraId="118A1B74" w14:textId="04EB23AD" w:rsidR="00EB3DC6" w:rsidRPr="009E3F00" w:rsidRDefault="00EB3DC6" w:rsidP="00D62953">
            <w:pPr>
              <w:tabs>
                <w:tab w:val="left" w:pos="1276"/>
              </w:tabs>
              <w:overflowPunct w:val="0"/>
              <w:autoSpaceDE w:val="0"/>
              <w:autoSpaceDN w:val="0"/>
              <w:adjustRightInd w:val="0"/>
              <w:spacing w:before="240" w:after="240" w:line="276" w:lineRule="auto"/>
              <w:ind w:left="720" w:hanging="295"/>
              <w:textAlignment w:val="baseline"/>
              <w:rPr>
                <w:rFonts w:ascii="Century Gothic" w:hAnsi="Century Gothic" w:cs="Arial"/>
                <w:sz w:val="22"/>
                <w:szCs w:val="22"/>
              </w:rPr>
            </w:pPr>
            <w:r w:rsidRPr="009E3F00">
              <w:rPr>
                <w:rFonts w:ascii="Century Gothic" w:hAnsi="Century Gothic" w:cs="Arial"/>
                <w:sz w:val="22"/>
                <w:szCs w:val="22"/>
              </w:rPr>
              <w:t xml:space="preserve">About </w:t>
            </w:r>
            <w:r w:rsidR="00D36E5A" w:rsidRPr="009E3F00">
              <w:rPr>
                <w:rFonts w:ascii="Century Gothic" w:hAnsi="Century Gothic" w:cs="Arial"/>
                <w:sz w:val="22"/>
                <w:szCs w:val="22"/>
              </w:rPr>
              <w:t xml:space="preserve">Rockdale Housing Association </w:t>
            </w:r>
            <w:r w:rsidRPr="009E3F00">
              <w:rPr>
                <w:rFonts w:ascii="Century Gothic" w:hAnsi="Century Gothic" w:cs="Arial"/>
                <w:sz w:val="22"/>
                <w:szCs w:val="22"/>
              </w:rPr>
              <w:t xml:space="preserve">  </w:t>
            </w:r>
          </w:p>
        </w:tc>
        <w:tc>
          <w:tcPr>
            <w:tcW w:w="1379" w:type="dxa"/>
            <w:vAlign w:val="center"/>
          </w:tcPr>
          <w:p w14:paraId="7A4BF8FE" w14:textId="01A37020" w:rsidR="00EB3DC6" w:rsidRPr="009E3F00" w:rsidRDefault="009E3F00" w:rsidP="00D62953">
            <w:pPr>
              <w:tabs>
                <w:tab w:val="left" w:pos="1276"/>
              </w:tabs>
              <w:overflowPunct w:val="0"/>
              <w:autoSpaceDE w:val="0"/>
              <w:autoSpaceDN w:val="0"/>
              <w:adjustRightInd w:val="0"/>
              <w:spacing w:before="240" w:after="240" w:line="276" w:lineRule="auto"/>
              <w:ind w:left="720" w:right="352" w:hanging="261"/>
              <w:jc w:val="center"/>
              <w:textAlignment w:val="baseline"/>
              <w:rPr>
                <w:rFonts w:ascii="Century Gothic" w:hAnsi="Century Gothic" w:cs="Arial"/>
                <w:sz w:val="22"/>
                <w:szCs w:val="22"/>
              </w:rPr>
            </w:pPr>
            <w:r w:rsidRPr="009E3F00">
              <w:rPr>
                <w:rFonts w:ascii="Century Gothic" w:hAnsi="Century Gothic" w:cs="Arial"/>
                <w:sz w:val="22"/>
                <w:szCs w:val="22"/>
              </w:rPr>
              <w:t>5</w:t>
            </w:r>
          </w:p>
        </w:tc>
      </w:tr>
      <w:tr w:rsidR="00EB3DC6" w:rsidRPr="009E3F00" w14:paraId="1B772DD7" w14:textId="77777777" w:rsidTr="00D62953">
        <w:tc>
          <w:tcPr>
            <w:tcW w:w="8168" w:type="dxa"/>
          </w:tcPr>
          <w:p w14:paraId="35E63557" w14:textId="77777777" w:rsidR="00EB3DC6" w:rsidRPr="009E3F00" w:rsidRDefault="00EB3DC6" w:rsidP="00D62953">
            <w:pPr>
              <w:tabs>
                <w:tab w:val="left" w:pos="1276"/>
              </w:tabs>
              <w:overflowPunct w:val="0"/>
              <w:autoSpaceDE w:val="0"/>
              <w:autoSpaceDN w:val="0"/>
              <w:adjustRightInd w:val="0"/>
              <w:spacing w:before="240" w:after="240" w:line="276" w:lineRule="auto"/>
              <w:ind w:left="720" w:hanging="295"/>
              <w:textAlignment w:val="baseline"/>
              <w:rPr>
                <w:rFonts w:ascii="Century Gothic" w:hAnsi="Century Gothic" w:cs="Arial"/>
                <w:sz w:val="22"/>
                <w:szCs w:val="22"/>
              </w:rPr>
            </w:pPr>
            <w:r w:rsidRPr="009E3F00">
              <w:rPr>
                <w:rFonts w:ascii="Century Gothic" w:hAnsi="Century Gothic" w:cs="Arial"/>
                <w:sz w:val="22"/>
                <w:szCs w:val="22"/>
              </w:rPr>
              <w:t xml:space="preserve">Job description   </w:t>
            </w:r>
          </w:p>
        </w:tc>
        <w:tc>
          <w:tcPr>
            <w:tcW w:w="1379" w:type="dxa"/>
            <w:vAlign w:val="center"/>
          </w:tcPr>
          <w:p w14:paraId="5B991994" w14:textId="78976BE1" w:rsidR="00EB3DC6" w:rsidRPr="009E3F00" w:rsidRDefault="000C441D" w:rsidP="000C441D">
            <w:pPr>
              <w:tabs>
                <w:tab w:val="left" w:pos="1276"/>
              </w:tabs>
              <w:overflowPunct w:val="0"/>
              <w:autoSpaceDE w:val="0"/>
              <w:autoSpaceDN w:val="0"/>
              <w:adjustRightInd w:val="0"/>
              <w:spacing w:before="240" w:after="240" w:line="276" w:lineRule="auto"/>
              <w:ind w:left="720" w:right="352" w:hanging="261"/>
              <w:textAlignment w:val="baseline"/>
              <w:rPr>
                <w:rFonts w:ascii="Century Gothic" w:hAnsi="Century Gothic" w:cs="Arial"/>
                <w:sz w:val="22"/>
                <w:szCs w:val="22"/>
              </w:rPr>
            </w:pPr>
            <w:r>
              <w:rPr>
                <w:rFonts w:ascii="Century Gothic" w:hAnsi="Century Gothic" w:cs="Arial"/>
                <w:sz w:val="22"/>
                <w:szCs w:val="22"/>
              </w:rPr>
              <w:t xml:space="preserve">  7</w:t>
            </w:r>
          </w:p>
        </w:tc>
      </w:tr>
      <w:tr w:rsidR="00EB3DC6" w:rsidRPr="009E3F00" w14:paraId="3C2AF144" w14:textId="77777777" w:rsidTr="00D62953">
        <w:tc>
          <w:tcPr>
            <w:tcW w:w="8168" w:type="dxa"/>
          </w:tcPr>
          <w:p w14:paraId="46265A3C" w14:textId="39B5790E" w:rsidR="00EB3DC6" w:rsidRPr="009E3F00" w:rsidRDefault="009E3F00" w:rsidP="00D62953">
            <w:pPr>
              <w:tabs>
                <w:tab w:val="left" w:pos="1276"/>
              </w:tabs>
              <w:overflowPunct w:val="0"/>
              <w:autoSpaceDE w:val="0"/>
              <w:autoSpaceDN w:val="0"/>
              <w:adjustRightInd w:val="0"/>
              <w:spacing w:before="240" w:after="240" w:line="276" w:lineRule="auto"/>
              <w:ind w:left="407"/>
              <w:textAlignment w:val="baseline"/>
              <w:rPr>
                <w:rFonts w:ascii="Century Gothic" w:hAnsi="Century Gothic" w:cs="Arial"/>
                <w:sz w:val="22"/>
                <w:szCs w:val="22"/>
              </w:rPr>
            </w:pPr>
            <w:r w:rsidRPr="009E3F00">
              <w:rPr>
                <w:rFonts w:ascii="Century Gothic" w:hAnsi="Century Gothic" w:cs="Arial"/>
                <w:sz w:val="22"/>
                <w:szCs w:val="22"/>
              </w:rPr>
              <w:t xml:space="preserve">Person specification </w:t>
            </w:r>
            <w:r w:rsidR="00EB3DC6" w:rsidRPr="009E3F00">
              <w:rPr>
                <w:rFonts w:ascii="Century Gothic" w:hAnsi="Century Gothic" w:cs="Arial"/>
                <w:sz w:val="22"/>
                <w:szCs w:val="22"/>
              </w:rPr>
              <w:t xml:space="preserve"> </w:t>
            </w:r>
          </w:p>
        </w:tc>
        <w:tc>
          <w:tcPr>
            <w:tcW w:w="1379" w:type="dxa"/>
            <w:vAlign w:val="center"/>
          </w:tcPr>
          <w:p w14:paraId="4860946D" w14:textId="68CF73AC" w:rsidR="00EB3DC6" w:rsidRPr="009E3F00" w:rsidRDefault="000C441D" w:rsidP="00D62953">
            <w:pPr>
              <w:tabs>
                <w:tab w:val="left" w:pos="1276"/>
              </w:tabs>
              <w:overflowPunct w:val="0"/>
              <w:autoSpaceDE w:val="0"/>
              <w:autoSpaceDN w:val="0"/>
              <w:adjustRightInd w:val="0"/>
              <w:spacing w:before="240" w:after="240" w:line="276" w:lineRule="auto"/>
              <w:ind w:left="720" w:right="352" w:hanging="261"/>
              <w:jc w:val="center"/>
              <w:textAlignment w:val="baseline"/>
              <w:rPr>
                <w:rFonts w:ascii="Century Gothic" w:hAnsi="Century Gothic" w:cs="Arial"/>
                <w:sz w:val="22"/>
                <w:szCs w:val="22"/>
              </w:rPr>
            </w:pPr>
            <w:r>
              <w:rPr>
                <w:rFonts w:ascii="Century Gothic" w:hAnsi="Century Gothic" w:cs="Arial"/>
                <w:sz w:val="22"/>
                <w:szCs w:val="22"/>
              </w:rPr>
              <w:t>9</w:t>
            </w:r>
          </w:p>
        </w:tc>
      </w:tr>
      <w:tr w:rsidR="00EB3DC6" w:rsidRPr="009E3F00" w14:paraId="16DE66E9" w14:textId="77777777" w:rsidTr="00D62953">
        <w:trPr>
          <w:trHeight w:val="270"/>
        </w:trPr>
        <w:tc>
          <w:tcPr>
            <w:tcW w:w="8168" w:type="dxa"/>
          </w:tcPr>
          <w:p w14:paraId="5676851C" w14:textId="77777777" w:rsidR="00EB3DC6" w:rsidRPr="009E3F00" w:rsidRDefault="00EB3DC6" w:rsidP="00D62953">
            <w:pPr>
              <w:tabs>
                <w:tab w:val="left" w:pos="1276"/>
              </w:tabs>
              <w:overflowPunct w:val="0"/>
              <w:autoSpaceDE w:val="0"/>
              <w:autoSpaceDN w:val="0"/>
              <w:adjustRightInd w:val="0"/>
              <w:spacing w:before="240" w:after="240" w:line="276" w:lineRule="auto"/>
              <w:ind w:left="720" w:hanging="295"/>
              <w:textAlignment w:val="baseline"/>
              <w:rPr>
                <w:rFonts w:ascii="Century Gothic" w:hAnsi="Century Gothic" w:cs="Arial"/>
                <w:sz w:val="22"/>
                <w:szCs w:val="22"/>
              </w:rPr>
            </w:pPr>
            <w:r w:rsidRPr="009E3F00">
              <w:rPr>
                <w:rFonts w:ascii="Century Gothic" w:hAnsi="Century Gothic" w:cs="Arial"/>
                <w:sz w:val="22"/>
                <w:szCs w:val="22"/>
              </w:rPr>
              <w:t>Main terms and conditions</w:t>
            </w:r>
          </w:p>
        </w:tc>
        <w:tc>
          <w:tcPr>
            <w:tcW w:w="1379" w:type="dxa"/>
            <w:vAlign w:val="center"/>
          </w:tcPr>
          <w:p w14:paraId="1BDD60FC" w14:textId="4EBF3245" w:rsidR="00EB3DC6" w:rsidRPr="009E3F00" w:rsidRDefault="000C441D" w:rsidP="00D62953">
            <w:pPr>
              <w:tabs>
                <w:tab w:val="left" w:pos="1276"/>
              </w:tabs>
              <w:overflowPunct w:val="0"/>
              <w:autoSpaceDE w:val="0"/>
              <w:autoSpaceDN w:val="0"/>
              <w:adjustRightInd w:val="0"/>
              <w:spacing w:before="240" w:after="240" w:line="276" w:lineRule="auto"/>
              <w:ind w:left="720" w:right="352" w:hanging="261"/>
              <w:jc w:val="center"/>
              <w:textAlignment w:val="baseline"/>
              <w:rPr>
                <w:rFonts w:ascii="Century Gothic" w:hAnsi="Century Gothic" w:cs="Arial"/>
                <w:sz w:val="22"/>
                <w:szCs w:val="22"/>
              </w:rPr>
            </w:pPr>
            <w:r>
              <w:rPr>
                <w:rFonts w:ascii="Century Gothic" w:hAnsi="Century Gothic" w:cs="Arial"/>
                <w:sz w:val="22"/>
                <w:szCs w:val="22"/>
              </w:rPr>
              <w:t>10</w:t>
            </w:r>
          </w:p>
        </w:tc>
      </w:tr>
      <w:tr w:rsidR="00EB3DC6" w:rsidRPr="009E3F00" w14:paraId="39A609C8" w14:textId="77777777" w:rsidTr="00D62953">
        <w:tc>
          <w:tcPr>
            <w:tcW w:w="8168" w:type="dxa"/>
          </w:tcPr>
          <w:p w14:paraId="6D1EB76F" w14:textId="77777777" w:rsidR="00EB3DC6" w:rsidRPr="009E3F00" w:rsidRDefault="00EB3DC6" w:rsidP="00D62953">
            <w:pPr>
              <w:tabs>
                <w:tab w:val="left" w:pos="1276"/>
              </w:tabs>
              <w:overflowPunct w:val="0"/>
              <w:autoSpaceDE w:val="0"/>
              <w:autoSpaceDN w:val="0"/>
              <w:adjustRightInd w:val="0"/>
              <w:spacing w:before="240" w:after="240" w:line="276" w:lineRule="auto"/>
              <w:ind w:left="720" w:hanging="295"/>
              <w:textAlignment w:val="baseline"/>
              <w:rPr>
                <w:rFonts w:ascii="Century Gothic" w:hAnsi="Century Gothic" w:cs="Arial"/>
                <w:sz w:val="22"/>
                <w:szCs w:val="22"/>
              </w:rPr>
            </w:pPr>
            <w:r w:rsidRPr="009E3F00">
              <w:rPr>
                <w:rFonts w:ascii="Century Gothic" w:hAnsi="Century Gothic" w:cs="Arial"/>
                <w:sz w:val="22"/>
                <w:szCs w:val="22"/>
              </w:rPr>
              <w:t>Key dates for the recruitment process</w:t>
            </w:r>
          </w:p>
        </w:tc>
        <w:tc>
          <w:tcPr>
            <w:tcW w:w="1379" w:type="dxa"/>
            <w:vAlign w:val="center"/>
          </w:tcPr>
          <w:p w14:paraId="4E6FFF68" w14:textId="3EA20B27" w:rsidR="00EB3DC6" w:rsidRPr="009E3F00" w:rsidRDefault="000C441D" w:rsidP="00D62953">
            <w:pPr>
              <w:tabs>
                <w:tab w:val="left" w:pos="1276"/>
              </w:tabs>
              <w:overflowPunct w:val="0"/>
              <w:autoSpaceDE w:val="0"/>
              <w:autoSpaceDN w:val="0"/>
              <w:adjustRightInd w:val="0"/>
              <w:spacing w:before="240" w:after="240" w:line="276" w:lineRule="auto"/>
              <w:ind w:left="720" w:right="352" w:hanging="261"/>
              <w:jc w:val="center"/>
              <w:textAlignment w:val="baseline"/>
              <w:rPr>
                <w:rFonts w:ascii="Century Gothic" w:hAnsi="Century Gothic" w:cs="Arial"/>
                <w:sz w:val="22"/>
                <w:szCs w:val="22"/>
              </w:rPr>
            </w:pPr>
            <w:r>
              <w:rPr>
                <w:rFonts w:ascii="Century Gothic" w:hAnsi="Century Gothic" w:cs="Arial"/>
                <w:sz w:val="22"/>
                <w:szCs w:val="22"/>
              </w:rPr>
              <w:t>11</w:t>
            </w:r>
          </w:p>
        </w:tc>
      </w:tr>
      <w:tr w:rsidR="0092600E" w:rsidRPr="009E3F00" w14:paraId="7CD7D8C7" w14:textId="77777777" w:rsidTr="00F00E5F">
        <w:tc>
          <w:tcPr>
            <w:tcW w:w="9547" w:type="dxa"/>
            <w:gridSpan w:val="2"/>
            <w:tcBorders>
              <w:bottom w:val="double" w:sz="12" w:space="0" w:color="595959" w:themeColor="text1" w:themeTint="A6"/>
            </w:tcBorders>
          </w:tcPr>
          <w:p w14:paraId="6024BF9D" w14:textId="356B79F1" w:rsidR="005118BD" w:rsidRPr="009E3F00" w:rsidRDefault="0092600E" w:rsidP="005118BD">
            <w:pPr>
              <w:tabs>
                <w:tab w:val="left" w:pos="1276"/>
              </w:tabs>
              <w:overflowPunct w:val="0"/>
              <w:autoSpaceDE w:val="0"/>
              <w:autoSpaceDN w:val="0"/>
              <w:adjustRightInd w:val="0"/>
              <w:spacing w:before="240" w:after="240" w:line="276" w:lineRule="auto"/>
              <w:ind w:left="407" w:firstLine="18"/>
              <w:textAlignment w:val="baseline"/>
              <w:rPr>
                <w:rFonts w:ascii="Century Gothic" w:hAnsi="Century Gothic" w:cs="Arial"/>
                <w:sz w:val="22"/>
                <w:szCs w:val="22"/>
              </w:rPr>
            </w:pPr>
            <w:r w:rsidRPr="009E3F00">
              <w:rPr>
                <w:rFonts w:ascii="Century Gothic" w:hAnsi="Century Gothic" w:cs="Arial"/>
                <w:sz w:val="22"/>
                <w:szCs w:val="22"/>
              </w:rPr>
              <w:t xml:space="preserve">A full copy of this job information pack and the Equality and Diversity Monitoring form can be download from </w:t>
            </w:r>
            <w:hyperlink r:id="rId14" w:history="1">
              <w:r w:rsidR="005118BD" w:rsidRPr="007001FB">
                <w:rPr>
                  <w:rStyle w:val="Hyperlink"/>
                  <w:rFonts w:ascii="Century Gothic" w:hAnsi="Century Gothic" w:cs="Arial"/>
                  <w:sz w:val="22"/>
                  <w:szCs w:val="22"/>
                </w:rPr>
                <w:t>www.rockdale.org.uk/vacancies/</w:t>
              </w:r>
            </w:hyperlink>
            <w:r w:rsidR="005118BD">
              <w:rPr>
                <w:rFonts w:ascii="Century Gothic" w:hAnsi="Century Gothic" w:cs="Arial"/>
                <w:sz w:val="22"/>
                <w:szCs w:val="22"/>
              </w:rPr>
              <w:t xml:space="preserve"> or </w:t>
            </w:r>
            <w:hyperlink r:id="rId15" w:history="1">
              <w:r w:rsidR="005118BD" w:rsidRPr="007001FB">
                <w:rPr>
                  <w:rStyle w:val="Hyperlink"/>
                  <w:rFonts w:ascii="Century Gothic" w:hAnsi="Century Gothic" w:cs="Arial"/>
                  <w:sz w:val="22"/>
                  <w:szCs w:val="22"/>
                </w:rPr>
                <w:t>www.foresthr.co.uk/recruitment</w:t>
              </w:r>
            </w:hyperlink>
          </w:p>
        </w:tc>
      </w:tr>
      <w:tr w:rsidR="00D15448" w:rsidRPr="009E3F00" w14:paraId="59B71F51" w14:textId="77777777" w:rsidTr="009E3F00">
        <w:trPr>
          <w:trHeight w:val="815"/>
        </w:trPr>
        <w:tc>
          <w:tcPr>
            <w:tcW w:w="9547" w:type="dxa"/>
            <w:gridSpan w:val="2"/>
            <w:shd w:val="clear" w:color="auto" w:fill="D5D5D5"/>
          </w:tcPr>
          <w:p w14:paraId="7FA435F6" w14:textId="0778CC5E" w:rsidR="00D15448" w:rsidRPr="009E3F00" w:rsidRDefault="00D15448" w:rsidP="00D15448">
            <w:pPr>
              <w:tabs>
                <w:tab w:val="center" w:pos="4512"/>
              </w:tabs>
              <w:spacing w:before="240" w:after="160" w:line="259" w:lineRule="auto"/>
              <w:ind w:firstLine="357"/>
              <w:rPr>
                <w:rFonts w:ascii="Century Gothic" w:hAnsi="Century Gothic" w:cs="Arial"/>
                <w:b/>
                <w:bCs/>
                <w:sz w:val="22"/>
                <w:szCs w:val="22"/>
              </w:rPr>
            </w:pPr>
            <w:r>
              <w:rPr>
                <w:rFonts w:ascii="Century Gothic" w:hAnsi="Century Gothic" w:cstheme="minorBidi"/>
                <w:b/>
                <w:bCs/>
                <w:sz w:val="22"/>
                <w:szCs w:val="22"/>
              </w:rPr>
              <w:t xml:space="preserve">Please also see the Rockdale website for further information: </w:t>
            </w:r>
            <w:hyperlink r:id="rId16" w:history="1">
              <w:r w:rsidRPr="007001FB">
                <w:rPr>
                  <w:rStyle w:val="Hyperlink"/>
                  <w:rFonts w:ascii="Century Gothic" w:hAnsi="Century Gothic" w:cstheme="minorBidi"/>
                  <w:b/>
                  <w:bCs/>
                  <w:sz w:val="22"/>
                  <w:szCs w:val="22"/>
                </w:rPr>
                <w:t>www.rockdale.org.uk</w:t>
              </w:r>
            </w:hyperlink>
          </w:p>
        </w:tc>
      </w:tr>
    </w:tbl>
    <w:p w14:paraId="60C9546B" w14:textId="0B1F776C" w:rsidR="00265EA7" w:rsidRDefault="00265EA7">
      <w:pPr>
        <w:rPr>
          <w:b/>
          <w:color w:val="003300"/>
        </w:rPr>
      </w:pPr>
      <w:r>
        <w:rPr>
          <w:rFonts w:asciiTheme="minorHAnsi" w:hAnsiTheme="minorHAnsi"/>
          <w:color w:val="003300"/>
          <w:sz w:val="22"/>
          <w:szCs w:val="22"/>
        </w:rPr>
        <w:br w:type="page"/>
      </w:r>
    </w:p>
    <w:p w14:paraId="51352248" w14:textId="77777777" w:rsidR="007B595D" w:rsidRDefault="007B595D" w:rsidP="00D77AB1">
      <w:pPr>
        <w:pStyle w:val="Heading1"/>
        <w:rPr>
          <w:rFonts w:asciiTheme="minorHAnsi" w:hAnsiTheme="minorHAnsi"/>
          <w:color w:val="003300"/>
          <w:sz w:val="22"/>
          <w:szCs w:val="22"/>
          <w:u w:val="none"/>
        </w:rPr>
      </w:pPr>
    </w:p>
    <w:p w14:paraId="4552F32E" w14:textId="77777777" w:rsidR="00667F81" w:rsidRDefault="00667F81" w:rsidP="00D77AB1">
      <w:pPr>
        <w:pStyle w:val="Heading1"/>
        <w:rPr>
          <w:rFonts w:asciiTheme="minorHAnsi" w:hAnsiTheme="minorHAnsi"/>
          <w:color w:val="003300"/>
          <w:sz w:val="28"/>
          <w:szCs w:val="28"/>
          <w:u w:val="none"/>
        </w:rPr>
      </w:pPr>
    </w:p>
    <w:p w14:paraId="40C1C746" w14:textId="77777777" w:rsidR="00D62953" w:rsidRDefault="00D62953" w:rsidP="00D62953">
      <w:pPr>
        <w:spacing w:before="120" w:line="276" w:lineRule="auto"/>
        <w:ind w:right="-29"/>
        <w:rPr>
          <w:rFonts w:ascii="Arial" w:hAnsi="Arial" w:cs="Arial"/>
        </w:rPr>
      </w:pPr>
    </w:p>
    <w:p w14:paraId="1AF2B601" w14:textId="02547D3E" w:rsidR="00D62953" w:rsidRPr="007C37DD" w:rsidRDefault="00ED20E4" w:rsidP="007C37DD">
      <w:pPr>
        <w:tabs>
          <w:tab w:val="center" w:pos="4512"/>
        </w:tabs>
        <w:spacing w:before="240" w:after="160" w:line="259" w:lineRule="auto"/>
        <w:ind w:firstLine="357"/>
        <w:rPr>
          <w:rFonts w:ascii="Century Gothic" w:eastAsiaTheme="minorHAnsi" w:hAnsi="Century Gothic" w:cstheme="minorBidi"/>
          <w:b/>
          <w:bCs/>
          <w:sz w:val="28"/>
          <w:szCs w:val="28"/>
          <w:lang w:eastAsia="en-US"/>
        </w:rPr>
      </w:pPr>
      <w:r>
        <w:rPr>
          <w:rFonts w:ascii="Century Gothic" w:hAnsi="Century Gothic"/>
          <w:b/>
          <w:bCs/>
          <w:sz w:val="28"/>
          <w:szCs w:val="28"/>
        </w:rPr>
        <w:t xml:space="preserve">WELCOME LETTER FROM THE CHAIR </w:t>
      </w:r>
    </w:p>
    <w:p w14:paraId="71373F26" w14:textId="77777777" w:rsidR="009D06C9" w:rsidRDefault="009D06C9" w:rsidP="009D06C9">
      <w:pPr>
        <w:widowControl w:val="0"/>
        <w:autoSpaceDE w:val="0"/>
        <w:autoSpaceDN w:val="0"/>
        <w:adjustRightInd w:val="0"/>
        <w:ind w:left="360"/>
        <w:rPr>
          <w:rFonts w:ascii="Century Gothic" w:hAnsi="Century Gothic" w:cstheme="minorBidi"/>
          <w:sz w:val="22"/>
          <w:szCs w:val="22"/>
        </w:rPr>
      </w:pPr>
    </w:p>
    <w:p w14:paraId="3BFAF616" w14:textId="1C455912" w:rsidR="008132C7" w:rsidRPr="006D6044" w:rsidRDefault="008132C7" w:rsidP="008132C7">
      <w:pPr>
        <w:pStyle w:val="BodyText"/>
        <w:spacing w:before="240" w:line="276" w:lineRule="auto"/>
        <w:ind w:left="360" w:right="425"/>
        <w:rPr>
          <w:rFonts w:ascii="Century Gothic" w:hAnsi="Century Gothic" w:cs="Arial"/>
        </w:rPr>
      </w:pPr>
      <w:r w:rsidRPr="006D6044">
        <w:rPr>
          <w:rFonts w:ascii="Century Gothic" w:hAnsi="Century Gothic" w:cs="Arial"/>
        </w:rPr>
        <w:t xml:space="preserve">Thank you for your interest in the post of </w:t>
      </w:r>
      <w:r>
        <w:rPr>
          <w:rFonts w:ascii="Century Gothic" w:hAnsi="Century Gothic" w:cs="Arial"/>
        </w:rPr>
        <w:t>Head of Finance and Resources</w:t>
      </w:r>
      <w:r w:rsidRPr="006D6044">
        <w:rPr>
          <w:rFonts w:ascii="Century Gothic" w:hAnsi="Century Gothic" w:cs="Arial"/>
        </w:rPr>
        <w:t xml:space="preserve">. </w:t>
      </w:r>
      <w:r w:rsidR="002B1D32">
        <w:rPr>
          <w:rFonts w:ascii="Century Gothic" w:hAnsi="Century Gothic" w:cs="Arial"/>
        </w:rPr>
        <w:t xml:space="preserve"> </w:t>
      </w:r>
    </w:p>
    <w:p w14:paraId="2FB463AF" w14:textId="77777777" w:rsidR="00A706A1" w:rsidRDefault="00A706A1" w:rsidP="00A706A1">
      <w:pPr>
        <w:pStyle w:val="BodyText"/>
        <w:spacing w:before="240" w:line="276" w:lineRule="auto"/>
        <w:ind w:left="360" w:right="425"/>
        <w:rPr>
          <w:rFonts w:ascii="Century Gothic" w:hAnsi="Century Gothic" w:cs="Arial"/>
        </w:rPr>
      </w:pPr>
      <w:r w:rsidRPr="006D6044">
        <w:rPr>
          <w:rFonts w:ascii="Century Gothic" w:hAnsi="Century Gothic" w:cs="Arial"/>
        </w:rPr>
        <w:t xml:space="preserve">Rockdale is a fantastic organisation to be part of. Our ethos is one of working together as residents, </w:t>
      </w:r>
      <w:proofErr w:type="gramStart"/>
      <w:r w:rsidRPr="006D6044">
        <w:rPr>
          <w:rFonts w:ascii="Century Gothic" w:hAnsi="Century Gothic" w:cs="Arial"/>
        </w:rPr>
        <w:t>staff</w:t>
      </w:r>
      <w:proofErr w:type="gramEnd"/>
      <w:r w:rsidRPr="006D6044">
        <w:rPr>
          <w:rFonts w:ascii="Century Gothic" w:hAnsi="Century Gothic" w:cs="Arial"/>
        </w:rPr>
        <w:t xml:space="preserve"> and board to deliver excellent </w:t>
      </w:r>
      <w:r>
        <w:rPr>
          <w:rFonts w:ascii="Century Gothic" w:hAnsi="Century Gothic" w:cs="Arial"/>
        </w:rPr>
        <w:t xml:space="preserve">supported living and residential care home </w:t>
      </w:r>
      <w:r w:rsidRPr="006D6044">
        <w:rPr>
          <w:rFonts w:ascii="Century Gothic" w:hAnsi="Century Gothic" w:cs="Arial"/>
        </w:rPr>
        <w:t xml:space="preserve">services. </w:t>
      </w:r>
    </w:p>
    <w:p w14:paraId="3E53FE02" w14:textId="2ACD2AE7" w:rsidR="008132C7" w:rsidRPr="006D6044" w:rsidRDefault="008132C7" w:rsidP="008132C7">
      <w:pPr>
        <w:pStyle w:val="BodyText"/>
        <w:spacing w:before="240" w:line="276" w:lineRule="auto"/>
        <w:ind w:left="360" w:right="425"/>
        <w:rPr>
          <w:rFonts w:ascii="Century Gothic" w:hAnsi="Century Gothic" w:cs="Arial"/>
        </w:rPr>
      </w:pPr>
      <w:r w:rsidRPr="006D6044">
        <w:rPr>
          <w:rFonts w:ascii="Century Gothic" w:hAnsi="Century Gothic" w:cs="Arial"/>
        </w:rPr>
        <w:t xml:space="preserve">We have a strong track record and reputation for </w:t>
      </w:r>
      <w:r>
        <w:rPr>
          <w:rFonts w:ascii="Century Gothic" w:hAnsi="Century Gothic" w:cs="Arial"/>
        </w:rPr>
        <w:t xml:space="preserve">delivering high </w:t>
      </w:r>
      <w:r w:rsidRPr="006D6044">
        <w:rPr>
          <w:rFonts w:ascii="Century Gothic" w:hAnsi="Century Gothic" w:cs="Arial"/>
        </w:rPr>
        <w:t xml:space="preserve">quality services, with </w:t>
      </w:r>
      <w:r>
        <w:rPr>
          <w:rFonts w:ascii="Century Gothic" w:hAnsi="Century Gothic" w:cs="Arial"/>
        </w:rPr>
        <w:t xml:space="preserve">a </w:t>
      </w:r>
      <w:r w:rsidRPr="006D6044">
        <w:rPr>
          <w:rFonts w:ascii="Century Gothic" w:hAnsi="Century Gothic" w:cs="Arial"/>
        </w:rPr>
        <w:t xml:space="preserve">staff </w:t>
      </w:r>
      <w:r>
        <w:rPr>
          <w:rFonts w:ascii="Century Gothic" w:hAnsi="Century Gothic" w:cs="Arial"/>
        </w:rPr>
        <w:t xml:space="preserve">team </w:t>
      </w:r>
      <w:r w:rsidRPr="006D6044">
        <w:rPr>
          <w:rFonts w:ascii="Century Gothic" w:hAnsi="Century Gothic" w:cs="Arial"/>
        </w:rPr>
        <w:t>who are proud to work here.</w:t>
      </w:r>
      <w:r>
        <w:rPr>
          <w:rFonts w:ascii="Century Gothic" w:hAnsi="Century Gothic" w:cs="Arial"/>
        </w:rPr>
        <w:t xml:space="preserve"> Our team mobilised quickly during the </w:t>
      </w:r>
      <w:r w:rsidR="000C441D">
        <w:rPr>
          <w:rFonts w:ascii="Century Gothic" w:hAnsi="Century Gothic" w:cs="Arial"/>
        </w:rPr>
        <w:t>pandemic,</w:t>
      </w:r>
      <w:r>
        <w:rPr>
          <w:rFonts w:ascii="Century Gothic" w:hAnsi="Century Gothic" w:cs="Arial"/>
        </w:rPr>
        <w:t xml:space="preserve"> and we kept all essential services running smoothly throughout.  </w:t>
      </w:r>
    </w:p>
    <w:p w14:paraId="37447688" w14:textId="7B90E3A4" w:rsidR="008132C7" w:rsidRPr="006D6044" w:rsidRDefault="008132C7" w:rsidP="008132C7">
      <w:pPr>
        <w:pStyle w:val="BodyText"/>
        <w:spacing w:before="240" w:line="276" w:lineRule="auto"/>
        <w:ind w:left="360" w:right="425"/>
        <w:rPr>
          <w:rFonts w:ascii="Century Gothic" w:hAnsi="Century Gothic" w:cs="Arial"/>
        </w:rPr>
      </w:pPr>
      <w:r w:rsidRPr="006D6044">
        <w:rPr>
          <w:rFonts w:ascii="Century Gothic" w:hAnsi="Century Gothic" w:cs="Arial"/>
        </w:rPr>
        <w:t xml:space="preserve">We look forward to meeting people who believe they can successfully take on </w:t>
      </w:r>
      <w:r>
        <w:rPr>
          <w:rFonts w:ascii="Century Gothic" w:hAnsi="Century Gothic" w:cs="Arial"/>
        </w:rPr>
        <w:t>this</w:t>
      </w:r>
      <w:r w:rsidRPr="006D6044">
        <w:rPr>
          <w:rFonts w:ascii="Century Gothic" w:hAnsi="Century Gothic" w:cs="Arial"/>
        </w:rPr>
        <w:t xml:space="preserve"> </w:t>
      </w:r>
      <w:r>
        <w:rPr>
          <w:rFonts w:ascii="Century Gothic" w:hAnsi="Century Gothic" w:cs="Arial"/>
        </w:rPr>
        <w:t xml:space="preserve">important </w:t>
      </w:r>
      <w:r w:rsidRPr="006D6044">
        <w:rPr>
          <w:rFonts w:ascii="Century Gothic" w:hAnsi="Century Gothic" w:cs="Arial"/>
        </w:rPr>
        <w:t>role.</w:t>
      </w:r>
    </w:p>
    <w:p w14:paraId="58841725" w14:textId="77777777" w:rsidR="008132C7" w:rsidRPr="006D6044" w:rsidRDefault="008132C7" w:rsidP="008132C7">
      <w:pPr>
        <w:pStyle w:val="BodyText"/>
        <w:spacing w:before="240" w:line="276" w:lineRule="auto"/>
        <w:ind w:left="360" w:right="425"/>
        <w:rPr>
          <w:rFonts w:ascii="Century Gothic" w:hAnsi="Century Gothic" w:cs="Arial"/>
        </w:rPr>
      </w:pPr>
      <w:r w:rsidRPr="006D6044">
        <w:rPr>
          <w:rFonts w:ascii="Century Gothic" w:hAnsi="Century Gothic" w:cs="Arial"/>
        </w:rPr>
        <w:t xml:space="preserve">The application process is described in detail in this pack. If you have any questions, our adviser Sue Manning, </w:t>
      </w:r>
      <w:r>
        <w:rPr>
          <w:rFonts w:ascii="Century Gothic" w:hAnsi="Century Gothic" w:cs="Arial"/>
        </w:rPr>
        <w:t xml:space="preserve">Forest HR, </w:t>
      </w:r>
      <w:r w:rsidRPr="006D6044">
        <w:rPr>
          <w:rFonts w:ascii="Century Gothic" w:hAnsi="Century Gothic" w:cs="Arial"/>
        </w:rPr>
        <w:t xml:space="preserve">is ready to help. </w:t>
      </w:r>
    </w:p>
    <w:p w14:paraId="5E78DB2E" w14:textId="77777777" w:rsidR="008132C7" w:rsidRPr="006D6044" w:rsidRDefault="008132C7" w:rsidP="008132C7">
      <w:pPr>
        <w:widowControl w:val="0"/>
        <w:autoSpaceDE w:val="0"/>
        <w:autoSpaceDN w:val="0"/>
        <w:adjustRightInd w:val="0"/>
        <w:ind w:left="360"/>
        <w:rPr>
          <w:rFonts w:ascii="Century Gothic" w:hAnsi="Century Gothic" w:cstheme="minorBidi"/>
          <w:sz w:val="22"/>
          <w:szCs w:val="22"/>
        </w:rPr>
      </w:pPr>
    </w:p>
    <w:p w14:paraId="5D7D4D66" w14:textId="77777777" w:rsidR="008132C7" w:rsidRPr="006D6044" w:rsidRDefault="008132C7" w:rsidP="008132C7">
      <w:pPr>
        <w:widowControl w:val="0"/>
        <w:autoSpaceDE w:val="0"/>
        <w:autoSpaceDN w:val="0"/>
        <w:adjustRightInd w:val="0"/>
        <w:ind w:left="360"/>
        <w:rPr>
          <w:rFonts w:ascii="Century Gothic" w:hAnsi="Century Gothic" w:cstheme="minorBidi"/>
          <w:sz w:val="22"/>
          <w:szCs w:val="22"/>
        </w:rPr>
      </w:pPr>
      <w:r w:rsidRPr="006D6044">
        <w:rPr>
          <w:rFonts w:ascii="Century Gothic" w:hAnsi="Century Gothic" w:cstheme="minorBidi"/>
          <w:sz w:val="22"/>
          <w:szCs w:val="22"/>
        </w:rPr>
        <w:t xml:space="preserve">Ian </w:t>
      </w:r>
      <w:proofErr w:type="spellStart"/>
      <w:r w:rsidRPr="006D6044">
        <w:rPr>
          <w:rFonts w:ascii="Century Gothic" w:hAnsi="Century Gothic" w:cstheme="minorBidi"/>
          <w:sz w:val="22"/>
          <w:szCs w:val="22"/>
        </w:rPr>
        <w:t>Grattidge</w:t>
      </w:r>
      <w:proofErr w:type="spellEnd"/>
    </w:p>
    <w:p w14:paraId="2B0F2C28" w14:textId="77777777" w:rsidR="008132C7" w:rsidRPr="006D6044" w:rsidRDefault="008132C7" w:rsidP="008132C7">
      <w:pPr>
        <w:widowControl w:val="0"/>
        <w:autoSpaceDE w:val="0"/>
        <w:autoSpaceDN w:val="0"/>
        <w:adjustRightInd w:val="0"/>
        <w:ind w:left="360"/>
        <w:rPr>
          <w:rFonts w:ascii="Century Gothic" w:hAnsi="Century Gothic" w:cstheme="minorBidi"/>
          <w:sz w:val="22"/>
          <w:szCs w:val="22"/>
        </w:rPr>
      </w:pPr>
      <w:r w:rsidRPr="006D6044">
        <w:rPr>
          <w:rFonts w:ascii="Century Gothic" w:hAnsi="Century Gothic" w:cstheme="minorBidi"/>
          <w:sz w:val="22"/>
          <w:szCs w:val="22"/>
        </w:rPr>
        <w:t xml:space="preserve">Chair of the Board of Management </w:t>
      </w:r>
    </w:p>
    <w:p w14:paraId="001DB5CE" w14:textId="77777777" w:rsidR="008132C7" w:rsidRPr="006D6044" w:rsidRDefault="008132C7" w:rsidP="008132C7">
      <w:pPr>
        <w:widowControl w:val="0"/>
        <w:autoSpaceDE w:val="0"/>
        <w:autoSpaceDN w:val="0"/>
        <w:adjustRightInd w:val="0"/>
        <w:ind w:left="360"/>
        <w:rPr>
          <w:rFonts w:ascii="Century Gothic" w:eastAsiaTheme="minorHAnsi" w:hAnsi="Century Gothic" w:cstheme="minorBidi"/>
          <w:sz w:val="22"/>
          <w:szCs w:val="22"/>
          <w:lang w:eastAsia="en-US"/>
        </w:rPr>
      </w:pPr>
      <w:r w:rsidRPr="006D6044">
        <w:rPr>
          <w:rFonts w:ascii="Century Gothic" w:hAnsi="Century Gothic" w:cstheme="minorBidi"/>
          <w:sz w:val="22"/>
          <w:szCs w:val="22"/>
        </w:rPr>
        <w:t>Rockdale Housing Association</w:t>
      </w:r>
    </w:p>
    <w:p w14:paraId="572F4DB9" w14:textId="77777777" w:rsidR="00667F81" w:rsidRDefault="00667F81" w:rsidP="00D77AB1">
      <w:pPr>
        <w:pStyle w:val="Heading1"/>
        <w:rPr>
          <w:rFonts w:asciiTheme="minorHAnsi" w:hAnsiTheme="minorHAnsi"/>
          <w:color w:val="003300"/>
          <w:sz w:val="28"/>
          <w:szCs w:val="28"/>
          <w:u w:val="none"/>
        </w:rPr>
      </w:pPr>
    </w:p>
    <w:p w14:paraId="4E67CED1" w14:textId="77777777" w:rsidR="00667F81" w:rsidRDefault="00667F81" w:rsidP="0072229A">
      <w:pPr>
        <w:pStyle w:val="Heading1"/>
        <w:rPr>
          <w:rFonts w:asciiTheme="minorHAnsi" w:hAnsiTheme="minorHAnsi"/>
          <w:color w:val="003300"/>
          <w:szCs w:val="24"/>
          <w:u w:val="none"/>
        </w:rPr>
      </w:pPr>
    </w:p>
    <w:p w14:paraId="6D230E64" w14:textId="77777777" w:rsidR="00667F81" w:rsidRDefault="00667F81" w:rsidP="0072229A">
      <w:pPr>
        <w:pStyle w:val="Heading1"/>
        <w:rPr>
          <w:rFonts w:asciiTheme="minorHAnsi" w:hAnsiTheme="minorHAnsi"/>
          <w:color w:val="003300"/>
          <w:szCs w:val="24"/>
          <w:u w:val="none"/>
        </w:rPr>
      </w:pPr>
    </w:p>
    <w:p w14:paraId="01D8CC8D" w14:textId="77777777" w:rsidR="00047FC9" w:rsidRDefault="00047FC9" w:rsidP="00047FC9">
      <w:pPr>
        <w:spacing w:after="120"/>
      </w:pPr>
    </w:p>
    <w:p w14:paraId="752BF843" w14:textId="77777777" w:rsidR="0072229A" w:rsidRPr="008B41FA" w:rsidRDefault="0072229A" w:rsidP="0072229A"/>
    <w:p w14:paraId="32E027A4" w14:textId="77777777" w:rsidR="00906B3A" w:rsidRPr="008B41FA" w:rsidRDefault="00906B3A">
      <w:r w:rsidRPr="008B41FA">
        <w:br w:type="page"/>
      </w:r>
    </w:p>
    <w:p w14:paraId="53A18F08" w14:textId="77777777" w:rsidR="00557CBF" w:rsidRDefault="00557CBF" w:rsidP="00557CBF">
      <w:pPr>
        <w:ind w:firstLine="360"/>
        <w:rPr>
          <w:rFonts w:ascii="Trebuchet MS" w:eastAsia="Times" w:hAnsi="Trebuchet MS"/>
          <w:color w:val="595959" w:themeColor="text1" w:themeTint="A6"/>
          <w:sz w:val="28"/>
          <w:szCs w:val="28"/>
        </w:rPr>
      </w:pPr>
    </w:p>
    <w:p w14:paraId="5D71FF03" w14:textId="7950FE03" w:rsidR="00557CBF" w:rsidRDefault="00557CBF" w:rsidP="00557CBF">
      <w:pPr>
        <w:rPr>
          <w:rFonts w:ascii="Trebuchet MS" w:eastAsia="Times" w:hAnsi="Trebuchet MS"/>
          <w:color w:val="595959" w:themeColor="text1" w:themeTint="A6"/>
          <w:sz w:val="28"/>
          <w:szCs w:val="28"/>
        </w:rPr>
      </w:pPr>
    </w:p>
    <w:p w14:paraId="332DB6D2" w14:textId="77777777" w:rsidR="00557CBF" w:rsidRDefault="00557CBF" w:rsidP="00557CBF">
      <w:pPr>
        <w:ind w:firstLine="360"/>
        <w:rPr>
          <w:rFonts w:ascii="Trebuchet MS" w:eastAsia="Times" w:hAnsi="Trebuchet MS"/>
          <w:color w:val="595959" w:themeColor="text1" w:themeTint="A6"/>
          <w:sz w:val="28"/>
          <w:szCs w:val="28"/>
        </w:rPr>
      </w:pPr>
    </w:p>
    <w:p w14:paraId="18CFB3F2" w14:textId="6350D903" w:rsidR="00557CBF" w:rsidRPr="007C37DD" w:rsidRDefault="00ED20E4" w:rsidP="007C37DD">
      <w:pPr>
        <w:tabs>
          <w:tab w:val="center" w:pos="4512"/>
        </w:tabs>
        <w:spacing w:before="240"/>
        <w:ind w:firstLine="357"/>
        <w:rPr>
          <w:rFonts w:ascii="Century Gothic" w:hAnsi="Century Gothic"/>
          <w:b/>
          <w:bCs/>
          <w:sz w:val="28"/>
          <w:szCs w:val="28"/>
        </w:rPr>
      </w:pPr>
      <w:r>
        <w:rPr>
          <w:rFonts w:ascii="Century Gothic" w:hAnsi="Century Gothic"/>
          <w:b/>
          <w:bCs/>
          <w:sz w:val="28"/>
          <w:szCs w:val="28"/>
        </w:rPr>
        <w:t>ABOUT US</w:t>
      </w:r>
    </w:p>
    <w:p w14:paraId="7D2727F2" w14:textId="45DC79C5" w:rsidR="00557CBF" w:rsidRPr="007C37DD" w:rsidRDefault="00557CBF" w:rsidP="007C37DD">
      <w:pPr>
        <w:pStyle w:val="BodyText"/>
        <w:spacing w:before="240" w:line="276" w:lineRule="auto"/>
        <w:ind w:left="360" w:right="425"/>
        <w:rPr>
          <w:rFonts w:ascii="Century Gothic" w:hAnsi="Century Gothic" w:cs="Arial"/>
        </w:rPr>
      </w:pPr>
      <w:r w:rsidRPr="007C37DD">
        <w:rPr>
          <w:rFonts w:ascii="Century Gothic" w:hAnsi="Century Gothic" w:cs="Arial"/>
        </w:rPr>
        <w:t xml:space="preserve">Rockdale Housing Association Limited was founded in 1948. It is a charity and a Registered Society. It is registered with the Homes &amp; Communities Agency and the Care Quality </w:t>
      </w:r>
      <w:r w:rsidR="000C441D" w:rsidRPr="007C37DD">
        <w:rPr>
          <w:rFonts w:ascii="Century Gothic" w:hAnsi="Century Gothic" w:cs="Arial"/>
        </w:rPr>
        <w:t>Commission and</w:t>
      </w:r>
      <w:r w:rsidRPr="007C37DD">
        <w:rPr>
          <w:rFonts w:ascii="Century Gothic" w:hAnsi="Century Gothic" w:cs="Arial"/>
        </w:rPr>
        <w:t xml:space="preserve"> is a member of the National Housing Federation. Rockdale’s mission is to provide innovative and flexible housing and other help for older people which they can afford, and which will enable them to maintain or improve their quality of life.</w:t>
      </w:r>
    </w:p>
    <w:p w14:paraId="62345B1C" w14:textId="77777777" w:rsidR="00557CBF" w:rsidRPr="005D272D" w:rsidRDefault="00557CBF" w:rsidP="007C37DD">
      <w:pPr>
        <w:tabs>
          <w:tab w:val="center" w:pos="4512"/>
        </w:tabs>
        <w:spacing w:before="240"/>
        <w:ind w:firstLine="357"/>
        <w:rPr>
          <w:rFonts w:ascii="Century Gothic" w:hAnsi="Century Gothic"/>
          <w:b/>
          <w:bCs/>
          <w:sz w:val="22"/>
          <w:szCs w:val="22"/>
        </w:rPr>
      </w:pPr>
      <w:r w:rsidRPr="005D272D">
        <w:rPr>
          <w:rFonts w:ascii="Century Gothic" w:hAnsi="Century Gothic"/>
          <w:b/>
          <w:bCs/>
          <w:sz w:val="22"/>
          <w:szCs w:val="22"/>
        </w:rPr>
        <w:t>PROPERTIES IN MANAGEMENT</w:t>
      </w:r>
    </w:p>
    <w:p w14:paraId="20FA80A0" w14:textId="0B9DCE1A" w:rsidR="00557CBF" w:rsidRPr="007C37DD" w:rsidRDefault="00557CBF" w:rsidP="007C37DD">
      <w:pPr>
        <w:pStyle w:val="BodyText"/>
        <w:spacing w:before="240" w:line="276" w:lineRule="auto"/>
        <w:ind w:left="360" w:right="425"/>
        <w:rPr>
          <w:rFonts w:ascii="Century Gothic" w:hAnsi="Century Gothic" w:cs="Arial"/>
        </w:rPr>
      </w:pPr>
      <w:r w:rsidRPr="007C37DD">
        <w:rPr>
          <w:rFonts w:ascii="Century Gothic" w:hAnsi="Century Gothic" w:cs="Arial"/>
        </w:rPr>
        <w:t>The properties currently in management are:</w:t>
      </w:r>
    </w:p>
    <w:p w14:paraId="4525310C" w14:textId="77777777" w:rsidR="00557CBF" w:rsidRPr="00B83A51" w:rsidRDefault="00557CBF" w:rsidP="007C37DD">
      <w:pPr>
        <w:widowControl w:val="0"/>
        <w:numPr>
          <w:ilvl w:val="0"/>
          <w:numId w:val="15"/>
        </w:numPr>
        <w:tabs>
          <w:tab w:val="clear" w:pos="360"/>
          <w:tab w:val="left" w:pos="-1440"/>
          <w:tab w:val="num" w:pos="900"/>
        </w:tabs>
        <w:autoSpaceDE w:val="0"/>
        <w:autoSpaceDN w:val="0"/>
        <w:adjustRightInd w:val="0"/>
        <w:ind w:left="900"/>
        <w:jc w:val="both"/>
        <w:rPr>
          <w:rFonts w:ascii="Century Gothic" w:hAnsi="Century Gothic"/>
          <w:sz w:val="22"/>
          <w:szCs w:val="22"/>
        </w:rPr>
      </w:pPr>
      <w:r w:rsidRPr="00B83A51">
        <w:rPr>
          <w:rFonts w:ascii="Century Gothic" w:hAnsi="Century Gothic"/>
          <w:sz w:val="22"/>
          <w:szCs w:val="22"/>
        </w:rPr>
        <w:t>Rockdale House</w:t>
      </w:r>
      <w:r>
        <w:rPr>
          <w:rFonts w:ascii="Century Gothic" w:hAnsi="Century Gothic"/>
          <w:sz w:val="22"/>
          <w:szCs w:val="22"/>
        </w:rPr>
        <w:t>- 48 bed residential care home</w:t>
      </w:r>
    </w:p>
    <w:p w14:paraId="3ED778AB" w14:textId="77777777" w:rsidR="00557CBF" w:rsidRPr="00B83A51" w:rsidRDefault="00557CBF" w:rsidP="007C37DD">
      <w:pPr>
        <w:widowControl w:val="0"/>
        <w:numPr>
          <w:ilvl w:val="0"/>
          <w:numId w:val="15"/>
        </w:numPr>
        <w:tabs>
          <w:tab w:val="clear" w:pos="360"/>
          <w:tab w:val="left" w:pos="-1440"/>
          <w:tab w:val="num" w:pos="900"/>
        </w:tabs>
        <w:autoSpaceDE w:val="0"/>
        <w:autoSpaceDN w:val="0"/>
        <w:adjustRightInd w:val="0"/>
        <w:ind w:left="900"/>
        <w:jc w:val="both"/>
        <w:rPr>
          <w:rFonts w:ascii="Century Gothic" w:hAnsi="Century Gothic"/>
          <w:sz w:val="22"/>
          <w:szCs w:val="22"/>
        </w:rPr>
      </w:pPr>
      <w:r w:rsidRPr="00B83A51">
        <w:rPr>
          <w:rFonts w:ascii="Century Gothic" w:hAnsi="Century Gothic"/>
          <w:sz w:val="22"/>
          <w:szCs w:val="22"/>
        </w:rPr>
        <w:t>123 sheltered apartments at Rockdale Road, Sevenoaks</w:t>
      </w:r>
    </w:p>
    <w:p w14:paraId="6B3D13C2" w14:textId="77777777" w:rsidR="00557CBF" w:rsidRPr="00B83A51" w:rsidRDefault="00557CBF" w:rsidP="007C37DD">
      <w:pPr>
        <w:widowControl w:val="0"/>
        <w:numPr>
          <w:ilvl w:val="0"/>
          <w:numId w:val="15"/>
        </w:numPr>
        <w:tabs>
          <w:tab w:val="clear" w:pos="360"/>
          <w:tab w:val="left" w:pos="-1440"/>
          <w:tab w:val="num" w:pos="900"/>
        </w:tabs>
        <w:autoSpaceDE w:val="0"/>
        <w:autoSpaceDN w:val="0"/>
        <w:adjustRightInd w:val="0"/>
        <w:ind w:left="900"/>
        <w:jc w:val="both"/>
        <w:rPr>
          <w:rFonts w:ascii="Century Gothic" w:hAnsi="Century Gothic"/>
          <w:sz w:val="22"/>
          <w:szCs w:val="22"/>
        </w:rPr>
      </w:pPr>
      <w:r w:rsidRPr="00B83A51">
        <w:rPr>
          <w:rFonts w:ascii="Century Gothic" w:hAnsi="Century Gothic"/>
          <w:sz w:val="22"/>
          <w:szCs w:val="22"/>
        </w:rPr>
        <w:t xml:space="preserve">28 sheltered leasehold apartments at </w:t>
      </w:r>
      <w:proofErr w:type="spellStart"/>
      <w:r w:rsidRPr="00B83A51">
        <w:rPr>
          <w:rFonts w:ascii="Century Gothic" w:hAnsi="Century Gothic"/>
          <w:sz w:val="22"/>
          <w:szCs w:val="22"/>
        </w:rPr>
        <w:t>Webbs</w:t>
      </w:r>
      <w:proofErr w:type="spellEnd"/>
      <w:r w:rsidRPr="00B83A51">
        <w:rPr>
          <w:rFonts w:ascii="Century Gothic" w:hAnsi="Century Gothic"/>
          <w:sz w:val="22"/>
          <w:szCs w:val="22"/>
        </w:rPr>
        <w:t xml:space="preserve"> Meadow and Constant Meadow in </w:t>
      </w:r>
      <w:proofErr w:type="spellStart"/>
      <w:r w:rsidRPr="00B83A51">
        <w:rPr>
          <w:rFonts w:ascii="Century Gothic" w:hAnsi="Century Gothic"/>
          <w:sz w:val="22"/>
          <w:szCs w:val="22"/>
        </w:rPr>
        <w:t>Akehurst</w:t>
      </w:r>
      <w:proofErr w:type="spellEnd"/>
      <w:r w:rsidRPr="00B83A51">
        <w:rPr>
          <w:rFonts w:ascii="Century Gothic" w:hAnsi="Century Gothic"/>
          <w:sz w:val="22"/>
          <w:szCs w:val="22"/>
        </w:rPr>
        <w:t xml:space="preserve"> Lane, Sevenoaks</w:t>
      </w:r>
    </w:p>
    <w:p w14:paraId="17031EFC" w14:textId="36384439" w:rsidR="007C37DD" w:rsidRPr="007C37DD" w:rsidRDefault="00557CBF" w:rsidP="007C37DD">
      <w:pPr>
        <w:widowControl w:val="0"/>
        <w:numPr>
          <w:ilvl w:val="0"/>
          <w:numId w:val="15"/>
        </w:numPr>
        <w:tabs>
          <w:tab w:val="clear" w:pos="360"/>
          <w:tab w:val="left" w:pos="-1440"/>
          <w:tab w:val="num" w:pos="900"/>
        </w:tabs>
        <w:autoSpaceDE w:val="0"/>
        <w:autoSpaceDN w:val="0"/>
        <w:adjustRightInd w:val="0"/>
        <w:ind w:left="900"/>
        <w:jc w:val="both"/>
        <w:rPr>
          <w:rFonts w:ascii="Century Gothic" w:hAnsi="Century Gothic"/>
        </w:rPr>
      </w:pPr>
      <w:r w:rsidRPr="007C37DD">
        <w:rPr>
          <w:rFonts w:ascii="Century Gothic" w:hAnsi="Century Gothic"/>
          <w:sz w:val="22"/>
          <w:szCs w:val="22"/>
        </w:rPr>
        <w:t>29 purpose built sheltered leasehold apartments at Rockdale Road, Sevenoaks</w:t>
      </w:r>
      <w:r w:rsidR="000C441D">
        <w:rPr>
          <w:rFonts w:ascii="Century Gothic" w:hAnsi="Century Gothic"/>
          <w:sz w:val="22"/>
          <w:szCs w:val="22"/>
        </w:rPr>
        <w:t>.</w:t>
      </w:r>
      <w:r w:rsidRPr="007C37DD">
        <w:rPr>
          <w:rFonts w:ascii="Century Gothic" w:hAnsi="Century Gothic"/>
          <w:sz w:val="22"/>
          <w:szCs w:val="22"/>
        </w:rPr>
        <w:t xml:space="preserve"> </w:t>
      </w:r>
    </w:p>
    <w:p w14:paraId="49560A03" w14:textId="06AF880D" w:rsidR="00557CBF" w:rsidRPr="00DA7608" w:rsidRDefault="00557CBF" w:rsidP="007C37DD">
      <w:pPr>
        <w:tabs>
          <w:tab w:val="center" w:pos="4512"/>
        </w:tabs>
        <w:spacing w:before="240"/>
        <w:ind w:firstLine="357"/>
        <w:rPr>
          <w:rFonts w:ascii="Century Gothic" w:hAnsi="Century Gothic"/>
          <w:b/>
          <w:bCs/>
          <w:sz w:val="22"/>
          <w:szCs w:val="22"/>
        </w:rPr>
      </w:pPr>
      <w:r w:rsidRPr="00DA7608">
        <w:rPr>
          <w:rFonts w:ascii="Century Gothic" w:hAnsi="Century Gothic"/>
          <w:b/>
          <w:bCs/>
          <w:sz w:val="22"/>
          <w:szCs w:val="22"/>
        </w:rPr>
        <w:t>ROCKDALE SHELTERED APARTMENTS</w:t>
      </w:r>
    </w:p>
    <w:p w14:paraId="797923E7" w14:textId="4B088327" w:rsidR="00557CBF" w:rsidRPr="007C37DD" w:rsidRDefault="00557CBF" w:rsidP="007C37DD">
      <w:pPr>
        <w:pStyle w:val="BodyText"/>
        <w:spacing w:before="240" w:line="276" w:lineRule="auto"/>
        <w:ind w:left="360" w:right="425"/>
        <w:rPr>
          <w:rFonts w:ascii="Century Gothic" w:hAnsi="Century Gothic" w:cs="Arial"/>
        </w:rPr>
      </w:pPr>
      <w:r w:rsidRPr="007C37DD">
        <w:rPr>
          <w:rFonts w:ascii="Century Gothic" w:hAnsi="Century Gothic" w:cs="Arial"/>
        </w:rPr>
        <w:t>The sheltered apartments provide self-contained accommodation in studio and one-bedroom apartments. Communal facilities include laundries and a large common room, where social events are regularly held.</w:t>
      </w:r>
    </w:p>
    <w:p w14:paraId="37635BB7" w14:textId="77777777" w:rsidR="00557CBF" w:rsidRPr="007C37DD" w:rsidRDefault="00557CBF" w:rsidP="007C37DD">
      <w:pPr>
        <w:pStyle w:val="BodyText"/>
        <w:spacing w:before="240" w:line="276" w:lineRule="auto"/>
        <w:ind w:left="360" w:right="425"/>
        <w:rPr>
          <w:rFonts w:ascii="Century Gothic" w:hAnsi="Century Gothic" w:cs="Arial"/>
        </w:rPr>
      </w:pPr>
      <w:r w:rsidRPr="007C37DD">
        <w:rPr>
          <w:rFonts w:ascii="Century Gothic" w:hAnsi="Century Gothic" w:cs="Arial"/>
        </w:rPr>
        <w:t xml:space="preserve">Rockdale places great emphasis on the importance of a professionally managed support service. Unlike many sheltered schemes, the support co-ordinators at Rockdale are available to residents 24 hours a day. </w:t>
      </w:r>
    </w:p>
    <w:p w14:paraId="2E028B77" w14:textId="77777777" w:rsidR="00557CBF" w:rsidRPr="00DA7608" w:rsidRDefault="00557CBF" w:rsidP="007C37DD">
      <w:pPr>
        <w:tabs>
          <w:tab w:val="center" w:pos="4512"/>
        </w:tabs>
        <w:spacing w:before="240"/>
        <w:ind w:firstLine="357"/>
        <w:rPr>
          <w:rFonts w:ascii="Century Gothic" w:hAnsi="Century Gothic"/>
          <w:b/>
          <w:sz w:val="22"/>
          <w:szCs w:val="22"/>
        </w:rPr>
      </w:pPr>
      <w:r w:rsidRPr="00DA7608">
        <w:rPr>
          <w:rFonts w:ascii="Century Gothic" w:hAnsi="Century Gothic"/>
          <w:b/>
          <w:bCs/>
          <w:sz w:val="22"/>
          <w:szCs w:val="22"/>
        </w:rPr>
        <w:t>R</w:t>
      </w:r>
      <w:r w:rsidRPr="00DA7608">
        <w:rPr>
          <w:rFonts w:ascii="Century Gothic" w:hAnsi="Century Gothic"/>
          <w:b/>
          <w:sz w:val="22"/>
          <w:szCs w:val="22"/>
        </w:rPr>
        <w:t>OCKDALE HOUSE</w:t>
      </w:r>
    </w:p>
    <w:p w14:paraId="32AD1917" w14:textId="77777777" w:rsidR="00557CBF" w:rsidRPr="007C37DD" w:rsidRDefault="00557CBF" w:rsidP="007C37DD">
      <w:pPr>
        <w:pStyle w:val="BodyText"/>
        <w:spacing w:before="240" w:line="276" w:lineRule="auto"/>
        <w:ind w:left="360" w:right="425"/>
        <w:rPr>
          <w:rFonts w:ascii="Century Gothic" w:hAnsi="Century Gothic" w:cs="Arial"/>
        </w:rPr>
      </w:pPr>
      <w:r w:rsidRPr="007C37DD">
        <w:rPr>
          <w:rFonts w:ascii="Century Gothic" w:hAnsi="Century Gothic" w:cs="Arial"/>
        </w:rPr>
        <w:t>Rockdale House is a registered residential care home which aims to provide a sympathetic, comfortable environment in which older people may have their personal care needs met while retaining maximum independence and continuing links with the community. We respect the residents’ rights, as citizens, to freedom of choice, privacy, confidentiality, and control over their daily lives.</w:t>
      </w:r>
    </w:p>
    <w:p w14:paraId="173B31A0" w14:textId="77777777" w:rsidR="00557CBF" w:rsidRPr="007C37DD" w:rsidRDefault="00557CBF" w:rsidP="007C37DD">
      <w:pPr>
        <w:pStyle w:val="BodyText"/>
        <w:spacing w:before="240" w:line="276" w:lineRule="auto"/>
        <w:ind w:left="360" w:right="425"/>
        <w:rPr>
          <w:rFonts w:ascii="Century Gothic" w:hAnsi="Century Gothic" w:cs="Arial"/>
        </w:rPr>
      </w:pPr>
      <w:r w:rsidRPr="007C37DD">
        <w:rPr>
          <w:rFonts w:ascii="Century Gothic" w:hAnsi="Century Gothic" w:cs="Arial"/>
        </w:rPr>
        <w:t>We operate in a purpose-built care home with 48 residents and a well-motivated staff team under the management of a qualified care home manager.</w:t>
      </w:r>
    </w:p>
    <w:p w14:paraId="28808459" w14:textId="77777777" w:rsidR="00557CBF" w:rsidRDefault="00557CBF" w:rsidP="00557CBF">
      <w:pPr>
        <w:pStyle w:val="ListParagraph"/>
        <w:ind w:left="709"/>
        <w:contextualSpacing w:val="0"/>
        <w:jc w:val="both"/>
        <w:rPr>
          <w:rFonts w:ascii="Century Gothic" w:hAnsi="Century Gothic"/>
        </w:rPr>
      </w:pPr>
    </w:p>
    <w:p w14:paraId="41021681" w14:textId="77777777" w:rsidR="00AE4FCE" w:rsidRDefault="00AE4FCE">
      <w:pPr>
        <w:rPr>
          <w:rFonts w:ascii="Calibri" w:hAnsi="Calibri"/>
        </w:rPr>
      </w:pPr>
      <w:r>
        <w:rPr>
          <w:rFonts w:ascii="Calibri" w:hAnsi="Calibri"/>
        </w:rPr>
        <w:br w:type="page"/>
      </w:r>
    </w:p>
    <w:p w14:paraId="76BF0DF7" w14:textId="77777777" w:rsidR="009D0629" w:rsidRPr="00B1097A" w:rsidRDefault="009D0629" w:rsidP="009D0629">
      <w:pPr>
        <w:spacing w:before="40" w:after="40"/>
        <w:rPr>
          <w:rFonts w:eastAsia="Times"/>
        </w:rPr>
      </w:pPr>
    </w:p>
    <w:p w14:paraId="1A87B8E4" w14:textId="0878C2F1" w:rsidR="009D0629" w:rsidRDefault="009D0629" w:rsidP="009D0629">
      <w:pPr>
        <w:spacing w:before="40" w:after="40"/>
        <w:rPr>
          <w:rFonts w:eastAsia="Times"/>
        </w:rPr>
      </w:pPr>
    </w:p>
    <w:p w14:paraId="1BDB3C31" w14:textId="77777777" w:rsidR="006D6044" w:rsidRPr="00B1097A" w:rsidRDefault="006D6044" w:rsidP="009D0629">
      <w:pPr>
        <w:spacing w:before="40" w:after="40"/>
        <w:rPr>
          <w:rFonts w:eastAsia="Times"/>
        </w:rPr>
      </w:pPr>
    </w:p>
    <w:p w14:paraId="64F0ECEB" w14:textId="77777777" w:rsidR="008132C7" w:rsidRPr="005D272D" w:rsidRDefault="008132C7" w:rsidP="008132C7">
      <w:pPr>
        <w:tabs>
          <w:tab w:val="center" w:pos="4512"/>
        </w:tabs>
        <w:spacing w:before="240"/>
        <w:rPr>
          <w:rFonts w:ascii="Century Gothic" w:hAnsi="Century Gothic"/>
          <w:b/>
          <w:bCs/>
          <w:sz w:val="22"/>
          <w:szCs w:val="22"/>
        </w:rPr>
      </w:pPr>
      <w:r>
        <w:rPr>
          <w:rFonts w:ascii="Century Gothic" w:hAnsi="Century Gothic"/>
          <w:b/>
          <w:bCs/>
          <w:sz w:val="22"/>
          <w:szCs w:val="22"/>
        </w:rPr>
        <w:t xml:space="preserve">     MISSION AND OBJECTIVES</w:t>
      </w:r>
    </w:p>
    <w:p w14:paraId="1456351C" w14:textId="77777777" w:rsidR="007C37DD" w:rsidRDefault="007C37DD" w:rsidP="007C37DD">
      <w:pPr>
        <w:pStyle w:val="Level1"/>
        <w:numPr>
          <w:ilvl w:val="0"/>
          <w:numId w:val="0"/>
        </w:numPr>
        <w:tabs>
          <w:tab w:val="left" w:pos="-1440"/>
        </w:tabs>
        <w:rPr>
          <w:rFonts w:ascii="Century Gothic" w:hAnsi="Century Gothic"/>
          <w:b/>
          <w:sz w:val="22"/>
          <w:szCs w:val="22"/>
          <w:lang w:val="en-GB"/>
        </w:rPr>
      </w:pPr>
    </w:p>
    <w:p w14:paraId="2ACC96F7" w14:textId="0DAC42B3" w:rsidR="007C37DD" w:rsidRDefault="007C37DD" w:rsidP="007C37DD">
      <w:pPr>
        <w:ind w:left="284"/>
        <w:rPr>
          <w:rFonts w:ascii="Century Gothic" w:hAnsi="Century Gothic"/>
          <w:b/>
        </w:rPr>
      </w:pPr>
      <w:r w:rsidRPr="003B5560">
        <w:rPr>
          <w:rFonts w:ascii="Century Gothic" w:hAnsi="Century Gothic"/>
          <w:b/>
          <w:sz w:val="22"/>
          <w:szCs w:val="22"/>
        </w:rPr>
        <w:t xml:space="preserve">Rockdale's mission is to provide affordable housing, </w:t>
      </w:r>
      <w:proofErr w:type="gramStart"/>
      <w:r w:rsidRPr="003B5560">
        <w:rPr>
          <w:rFonts w:ascii="Century Gothic" w:hAnsi="Century Gothic"/>
          <w:b/>
          <w:sz w:val="22"/>
          <w:szCs w:val="22"/>
        </w:rPr>
        <w:t>care</w:t>
      </w:r>
      <w:proofErr w:type="gramEnd"/>
      <w:r w:rsidRPr="003B5560">
        <w:rPr>
          <w:rFonts w:ascii="Century Gothic" w:hAnsi="Century Gothic"/>
          <w:b/>
          <w:sz w:val="22"/>
          <w:szCs w:val="22"/>
        </w:rPr>
        <w:t xml:space="preserve"> and other help to improve the quality of life for older people. Its objectives are to:</w:t>
      </w:r>
    </w:p>
    <w:p w14:paraId="248791AA" w14:textId="77777777" w:rsidR="007C37DD" w:rsidRPr="003B5560" w:rsidRDefault="007C37DD" w:rsidP="007C37DD">
      <w:pPr>
        <w:ind w:left="284"/>
        <w:rPr>
          <w:rFonts w:ascii="Century Gothic" w:hAnsi="Century Gothic"/>
          <w:b/>
          <w:sz w:val="22"/>
          <w:szCs w:val="22"/>
        </w:rPr>
      </w:pPr>
    </w:p>
    <w:p w14:paraId="6E601065" w14:textId="052541C3" w:rsidR="007C37DD" w:rsidRDefault="007C37DD" w:rsidP="005255C6">
      <w:pPr>
        <w:pStyle w:val="ListParagraph"/>
        <w:numPr>
          <w:ilvl w:val="0"/>
          <w:numId w:val="20"/>
        </w:numPr>
        <w:spacing w:line="240" w:lineRule="auto"/>
        <w:ind w:left="709" w:hanging="425"/>
        <w:jc w:val="both"/>
        <w:rPr>
          <w:rFonts w:ascii="Century Gothic" w:hAnsi="Century Gothic"/>
          <w:b/>
        </w:rPr>
      </w:pPr>
      <w:r w:rsidRPr="003B5560">
        <w:rPr>
          <w:rFonts w:ascii="Century Gothic" w:hAnsi="Century Gothic"/>
          <w:b/>
        </w:rPr>
        <w:t>Provide good quality homes and support services for older people which meet their changing needs. This means we will:</w:t>
      </w:r>
    </w:p>
    <w:p w14:paraId="015885CC" w14:textId="77777777" w:rsidR="007C37DD" w:rsidRPr="007C37DD" w:rsidRDefault="007C37DD" w:rsidP="007C37DD">
      <w:pPr>
        <w:pStyle w:val="ListParagraph"/>
        <w:spacing w:line="240" w:lineRule="auto"/>
        <w:ind w:left="709"/>
        <w:jc w:val="both"/>
        <w:rPr>
          <w:rFonts w:ascii="Century Gothic" w:hAnsi="Century Gothic"/>
          <w:b/>
        </w:rPr>
      </w:pPr>
    </w:p>
    <w:p w14:paraId="7661E9F9" w14:textId="77777777" w:rsidR="007C37DD" w:rsidRPr="003B5560" w:rsidRDefault="007C37DD" w:rsidP="007C37DD">
      <w:pPr>
        <w:pStyle w:val="ListParagraph"/>
        <w:numPr>
          <w:ilvl w:val="0"/>
          <w:numId w:val="21"/>
        </w:numPr>
        <w:spacing w:line="240" w:lineRule="auto"/>
        <w:ind w:left="284" w:firstLine="0"/>
        <w:jc w:val="both"/>
        <w:rPr>
          <w:rFonts w:ascii="Century Gothic" w:hAnsi="Century Gothic"/>
        </w:rPr>
      </w:pPr>
      <w:r w:rsidRPr="003B5560">
        <w:rPr>
          <w:rFonts w:ascii="Century Gothic" w:hAnsi="Century Gothic"/>
        </w:rPr>
        <w:t>provide well managed housing cost-effectively and to high standards</w:t>
      </w:r>
    </w:p>
    <w:p w14:paraId="2559FC41" w14:textId="77777777" w:rsidR="007C37DD" w:rsidRPr="003B5560" w:rsidRDefault="007C37DD" w:rsidP="007C37DD">
      <w:pPr>
        <w:pStyle w:val="ListParagraph"/>
        <w:numPr>
          <w:ilvl w:val="0"/>
          <w:numId w:val="21"/>
        </w:numPr>
        <w:spacing w:line="240" w:lineRule="auto"/>
        <w:ind w:left="709" w:hanging="425"/>
        <w:jc w:val="both"/>
        <w:rPr>
          <w:rFonts w:ascii="Century Gothic" w:hAnsi="Century Gothic"/>
        </w:rPr>
      </w:pPr>
      <w:r w:rsidRPr="003B5560">
        <w:rPr>
          <w:rFonts w:ascii="Century Gothic" w:hAnsi="Century Gothic"/>
        </w:rPr>
        <w:t>consult with residents, tenants and leaseholders on the services provided</w:t>
      </w:r>
    </w:p>
    <w:p w14:paraId="082F1AC4" w14:textId="77777777" w:rsidR="007C37DD" w:rsidRPr="003B5560" w:rsidRDefault="007C37DD" w:rsidP="007C37DD">
      <w:pPr>
        <w:pStyle w:val="ListParagraph"/>
        <w:numPr>
          <w:ilvl w:val="0"/>
          <w:numId w:val="21"/>
        </w:numPr>
        <w:spacing w:line="240" w:lineRule="auto"/>
        <w:ind w:left="284" w:firstLine="0"/>
        <w:jc w:val="both"/>
        <w:rPr>
          <w:rFonts w:ascii="Century Gothic" w:hAnsi="Century Gothic"/>
        </w:rPr>
      </w:pPr>
      <w:r w:rsidRPr="003B5560">
        <w:rPr>
          <w:rFonts w:ascii="Century Gothic" w:hAnsi="Century Gothic"/>
        </w:rPr>
        <w:t xml:space="preserve">regularly monitor, </w:t>
      </w:r>
      <w:proofErr w:type="gramStart"/>
      <w:r w:rsidRPr="003B5560">
        <w:rPr>
          <w:rFonts w:ascii="Century Gothic" w:hAnsi="Century Gothic"/>
        </w:rPr>
        <w:t>evaluate</w:t>
      </w:r>
      <w:proofErr w:type="gramEnd"/>
      <w:r w:rsidRPr="003B5560">
        <w:rPr>
          <w:rFonts w:ascii="Century Gothic" w:hAnsi="Century Gothic"/>
        </w:rPr>
        <w:t xml:space="preserve"> and strive to improve services</w:t>
      </w:r>
    </w:p>
    <w:p w14:paraId="122279D1" w14:textId="77777777" w:rsidR="007C37DD" w:rsidRPr="003B5560" w:rsidRDefault="007C37DD" w:rsidP="007C37DD">
      <w:pPr>
        <w:pStyle w:val="ListParagraph"/>
        <w:numPr>
          <w:ilvl w:val="0"/>
          <w:numId w:val="21"/>
        </w:numPr>
        <w:spacing w:line="240" w:lineRule="auto"/>
        <w:ind w:left="709" w:hanging="425"/>
        <w:jc w:val="both"/>
        <w:rPr>
          <w:rFonts w:ascii="Century Gothic" w:hAnsi="Century Gothic"/>
        </w:rPr>
      </w:pPr>
      <w:r w:rsidRPr="003B5560">
        <w:rPr>
          <w:rFonts w:ascii="Century Gothic" w:hAnsi="Century Gothic"/>
        </w:rPr>
        <w:t>provide efficient and responsive repair services, and make adequate provision for planned maintenance</w:t>
      </w:r>
    </w:p>
    <w:p w14:paraId="4FA80BA2" w14:textId="77777777" w:rsidR="007C37DD" w:rsidRPr="003B5560" w:rsidRDefault="007C37DD" w:rsidP="007C37DD">
      <w:pPr>
        <w:pStyle w:val="ListParagraph"/>
        <w:numPr>
          <w:ilvl w:val="0"/>
          <w:numId w:val="21"/>
        </w:numPr>
        <w:spacing w:line="240" w:lineRule="auto"/>
        <w:ind w:left="284" w:firstLine="0"/>
        <w:jc w:val="both"/>
        <w:rPr>
          <w:rFonts w:ascii="Century Gothic" w:hAnsi="Century Gothic"/>
        </w:rPr>
      </w:pPr>
      <w:r w:rsidRPr="003B5560">
        <w:rPr>
          <w:rFonts w:ascii="Century Gothic" w:hAnsi="Century Gothic"/>
        </w:rPr>
        <w:t>make the best use of our assets to maintain a sustainable community</w:t>
      </w:r>
    </w:p>
    <w:p w14:paraId="7CD33557" w14:textId="7FEBE8EA" w:rsidR="007C37DD" w:rsidRDefault="007C37DD" w:rsidP="005D272D">
      <w:pPr>
        <w:pStyle w:val="ListParagraph"/>
        <w:numPr>
          <w:ilvl w:val="0"/>
          <w:numId w:val="21"/>
        </w:numPr>
        <w:spacing w:line="240" w:lineRule="auto"/>
        <w:ind w:left="284" w:firstLine="0"/>
        <w:jc w:val="both"/>
        <w:rPr>
          <w:rFonts w:ascii="Century Gothic" w:hAnsi="Century Gothic"/>
        </w:rPr>
      </w:pPr>
      <w:r w:rsidRPr="003B5560">
        <w:rPr>
          <w:rFonts w:ascii="Century Gothic" w:hAnsi="Century Gothic"/>
        </w:rPr>
        <w:t>offer appropriate advice to services and welfare benefits</w:t>
      </w:r>
    </w:p>
    <w:p w14:paraId="18536820" w14:textId="77777777" w:rsidR="007C37DD" w:rsidRPr="003B5560" w:rsidRDefault="007C37DD" w:rsidP="007C37DD">
      <w:pPr>
        <w:pStyle w:val="ListParagraph"/>
        <w:spacing w:line="240" w:lineRule="auto"/>
        <w:ind w:left="284"/>
        <w:jc w:val="both"/>
        <w:rPr>
          <w:rFonts w:ascii="Century Gothic" w:hAnsi="Century Gothic"/>
        </w:rPr>
      </w:pPr>
    </w:p>
    <w:p w14:paraId="5B1B8C87" w14:textId="3E169C6D" w:rsidR="007C37DD" w:rsidRDefault="007C37DD" w:rsidP="007C37DD">
      <w:pPr>
        <w:pStyle w:val="ListParagraph"/>
        <w:numPr>
          <w:ilvl w:val="0"/>
          <w:numId w:val="20"/>
        </w:numPr>
        <w:spacing w:line="240" w:lineRule="auto"/>
        <w:ind w:left="709" w:hanging="425"/>
        <w:jc w:val="both"/>
        <w:rPr>
          <w:rFonts w:ascii="Century Gothic" w:hAnsi="Century Gothic"/>
          <w:b/>
        </w:rPr>
      </w:pPr>
      <w:r w:rsidRPr="003B5560">
        <w:rPr>
          <w:rFonts w:ascii="Century Gothic" w:hAnsi="Century Gothic"/>
          <w:b/>
        </w:rPr>
        <w:t>Offer high quality residential care. This means we will:</w:t>
      </w:r>
    </w:p>
    <w:p w14:paraId="047BDB24" w14:textId="77777777" w:rsidR="005255C6" w:rsidRPr="005255C6" w:rsidRDefault="005255C6" w:rsidP="005255C6">
      <w:pPr>
        <w:pStyle w:val="ListParagraph"/>
        <w:spacing w:line="240" w:lineRule="auto"/>
        <w:ind w:left="709"/>
        <w:jc w:val="both"/>
        <w:rPr>
          <w:rFonts w:ascii="Century Gothic" w:hAnsi="Century Gothic"/>
          <w:b/>
        </w:rPr>
      </w:pPr>
    </w:p>
    <w:p w14:paraId="4AEAF0BB" w14:textId="77777777" w:rsidR="007C37DD" w:rsidRPr="003B5560" w:rsidRDefault="007C37DD" w:rsidP="007C37DD">
      <w:pPr>
        <w:pStyle w:val="ListParagraph"/>
        <w:numPr>
          <w:ilvl w:val="0"/>
          <w:numId w:val="22"/>
        </w:numPr>
        <w:spacing w:line="240" w:lineRule="auto"/>
        <w:ind w:left="709" w:hanging="425"/>
        <w:jc w:val="both"/>
        <w:rPr>
          <w:rFonts w:ascii="Century Gothic" w:hAnsi="Century Gothic"/>
        </w:rPr>
      </w:pPr>
      <w:r w:rsidRPr="003B5560">
        <w:rPr>
          <w:rFonts w:ascii="Century Gothic" w:hAnsi="Century Gothic"/>
        </w:rPr>
        <w:t>aim to establish Rockdale House as a model of excellence in residential care</w:t>
      </w:r>
    </w:p>
    <w:p w14:paraId="21D76B00" w14:textId="022382A4" w:rsidR="007C37DD" w:rsidRPr="005255C6" w:rsidRDefault="007C37DD" w:rsidP="005D272D">
      <w:pPr>
        <w:pStyle w:val="ListParagraph"/>
        <w:numPr>
          <w:ilvl w:val="0"/>
          <w:numId w:val="22"/>
        </w:numPr>
        <w:spacing w:line="240" w:lineRule="auto"/>
        <w:ind w:left="709" w:hanging="425"/>
        <w:contextualSpacing w:val="0"/>
        <w:jc w:val="both"/>
        <w:rPr>
          <w:rFonts w:ascii="Century Gothic" w:hAnsi="Century Gothic"/>
        </w:rPr>
      </w:pPr>
      <w:r w:rsidRPr="003B5560">
        <w:rPr>
          <w:rFonts w:ascii="Century Gothic" w:hAnsi="Century Gothic"/>
        </w:rPr>
        <w:t xml:space="preserve">recognise that the quality of residential care is dependent on the quality of the staff providing it, and thus place a high priority on the recruitment, </w:t>
      </w:r>
      <w:proofErr w:type="gramStart"/>
      <w:r w:rsidRPr="003B5560">
        <w:rPr>
          <w:rFonts w:ascii="Century Gothic" w:hAnsi="Century Gothic"/>
        </w:rPr>
        <w:t>training</w:t>
      </w:r>
      <w:proofErr w:type="gramEnd"/>
      <w:r w:rsidRPr="003B5560">
        <w:rPr>
          <w:rFonts w:ascii="Century Gothic" w:hAnsi="Century Gothic"/>
        </w:rPr>
        <w:t xml:space="preserve"> and retention of staff</w:t>
      </w:r>
    </w:p>
    <w:p w14:paraId="010C3679" w14:textId="6C9209F9" w:rsidR="007C37DD" w:rsidRDefault="007C37DD" w:rsidP="005D272D">
      <w:pPr>
        <w:pStyle w:val="ListParagraph"/>
        <w:numPr>
          <w:ilvl w:val="0"/>
          <w:numId w:val="20"/>
        </w:numPr>
        <w:spacing w:before="120" w:line="240" w:lineRule="auto"/>
        <w:ind w:left="709" w:hanging="425"/>
        <w:jc w:val="both"/>
        <w:rPr>
          <w:rFonts w:ascii="Century Gothic" w:hAnsi="Century Gothic"/>
          <w:b/>
        </w:rPr>
      </w:pPr>
      <w:r w:rsidRPr="003B5560">
        <w:rPr>
          <w:rFonts w:ascii="Century Gothic" w:hAnsi="Century Gothic"/>
          <w:b/>
        </w:rPr>
        <w:t>Sustain and develop its charitable work. This means we will:</w:t>
      </w:r>
    </w:p>
    <w:p w14:paraId="39958E8B" w14:textId="77777777" w:rsidR="005255C6" w:rsidRPr="005255C6" w:rsidRDefault="005255C6" w:rsidP="005255C6">
      <w:pPr>
        <w:pStyle w:val="ListParagraph"/>
        <w:spacing w:line="240" w:lineRule="auto"/>
        <w:ind w:left="709"/>
        <w:jc w:val="both"/>
        <w:rPr>
          <w:rFonts w:ascii="Century Gothic" w:hAnsi="Century Gothic"/>
          <w:b/>
        </w:rPr>
      </w:pPr>
    </w:p>
    <w:p w14:paraId="4C92687E" w14:textId="77777777" w:rsidR="007C37DD" w:rsidRPr="003B5560" w:rsidRDefault="007C37DD" w:rsidP="007C37DD">
      <w:pPr>
        <w:pStyle w:val="ListParagraph"/>
        <w:numPr>
          <w:ilvl w:val="0"/>
          <w:numId w:val="23"/>
        </w:numPr>
        <w:spacing w:line="240" w:lineRule="auto"/>
        <w:ind w:left="709" w:hanging="425"/>
        <w:jc w:val="both"/>
        <w:rPr>
          <w:rFonts w:ascii="Century Gothic" w:hAnsi="Century Gothic"/>
        </w:rPr>
      </w:pPr>
      <w:r w:rsidRPr="003B5560">
        <w:rPr>
          <w:rFonts w:ascii="Century Gothic" w:hAnsi="Century Gothic"/>
        </w:rPr>
        <w:t>set aside such capacity and funding as can be afforded by the Association for the support of those who do not have the financial means to access our services</w:t>
      </w:r>
    </w:p>
    <w:p w14:paraId="27BF8DE1" w14:textId="77777777" w:rsidR="007C37DD" w:rsidRPr="003B5560" w:rsidRDefault="007C37DD" w:rsidP="007C37DD">
      <w:pPr>
        <w:pStyle w:val="ListParagraph"/>
        <w:numPr>
          <w:ilvl w:val="0"/>
          <w:numId w:val="23"/>
        </w:numPr>
        <w:spacing w:line="240" w:lineRule="auto"/>
        <w:ind w:left="284" w:firstLine="0"/>
        <w:jc w:val="both"/>
        <w:rPr>
          <w:rFonts w:ascii="Century Gothic" w:hAnsi="Century Gothic"/>
        </w:rPr>
      </w:pPr>
      <w:r w:rsidRPr="003B5560">
        <w:rPr>
          <w:rFonts w:ascii="Century Gothic" w:hAnsi="Century Gothic"/>
        </w:rPr>
        <w:t>account clearly for our charitable work through external reporting</w:t>
      </w:r>
    </w:p>
    <w:p w14:paraId="7AB2C973" w14:textId="77777777" w:rsidR="007C37DD" w:rsidRDefault="007C37DD" w:rsidP="007C37DD">
      <w:pPr>
        <w:pStyle w:val="ListParagraph"/>
        <w:numPr>
          <w:ilvl w:val="0"/>
          <w:numId w:val="23"/>
        </w:numPr>
        <w:spacing w:line="240" w:lineRule="auto"/>
        <w:ind w:left="709" w:hanging="425"/>
        <w:contextualSpacing w:val="0"/>
        <w:jc w:val="both"/>
        <w:rPr>
          <w:rFonts w:ascii="Century Gothic" w:hAnsi="Century Gothic"/>
        </w:rPr>
      </w:pPr>
      <w:r w:rsidRPr="003B5560">
        <w:rPr>
          <w:rFonts w:ascii="Century Gothic" w:hAnsi="Century Gothic"/>
        </w:rPr>
        <w:t>seek grants and donations for the support and expansion of our charitable work</w:t>
      </w:r>
    </w:p>
    <w:p w14:paraId="63CCB58D" w14:textId="77777777" w:rsidR="009D0629" w:rsidRPr="00E736A3" w:rsidRDefault="009D0629" w:rsidP="009D0629">
      <w:pPr>
        <w:spacing w:before="40" w:after="40"/>
        <w:rPr>
          <w:rFonts w:eastAsia="Times"/>
        </w:rPr>
      </w:pPr>
    </w:p>
    <w:p w14:paraId="14272738" w14:textId="055663EA" w:rsidR="007846F4" w:rsidRDefault="007846F4" w:rsidP="007B595D">
      <w:pPr>
        <w:numPr>
          <w:ilvl w:val="0"/>
          <w:numId w:val="10"/>
        </w:numPr>
        <w:spacing w:after="200" w:line="276" w:lineRule="auto"/>
        <w:contextualSpacing/>
      </w:pPr>
      <w:r>
        <w:br w:type="page"/>
      </w:r>
    </w:p>
    <w:p w14:paraId="0193C1D2" w14:textId="485BD9BB" w:rsidR="007846F4" w:rsidRDefault="007846F4">
      <w:pPr>
        <w:rPr>
          <w:rFonts w:ascii="Calibri" w:eastAsia="Calibri" w:hAnsi="Calibri"/>
          <w:noProof/>
        </w:rPr>
        <w:sectPr w:rsidR="007846F4" w:rsidSect="00557CBF">
          <w:headerReference w:type="default" r:id="rId17"/>
          <w:footerReference w:type="default" r:id="rId18"/>
          <w:headerReference w:type="first" r:id="rId19"/>
          <w:footerReference w:type="first" r:id="rId20"/>
          <w:pgSz w:w="11906" w:h="16838"/>
          <w:pgMar w:top="1440" w:right="851" w:bottom="1134" w:left="851" w:header="850" w:footer="794" w:gutter="0"/>
          <w:pgNumType w:fmt="numberInDash" w:start="1"/>
          <w:cols w:space="708"/>
          <w:titlePg/>
          <w:docGrid w:linePitch="360"/>
        </w:sectPr>
      </w:pPr>
    </w:p>
    <w:p w14:paraId="3DEFD007" w14:textId="7C526985" w:rsidR="00B1097A" w:rsidRDefault="00B1097A"/>
    <w:p w14:paraId="2588E256" w14:textId="77777777" w:rsidR="004E4CC1" w:rsidRDefault="004E4CC1"/>
    <w:p w14:paraId="1C570F81" w14:textId="270CE18A" w:rsidR="00ED20E4" w:rsidRPr="00ED20E4" w:rsidRDefault="00ED20E4" w:rsidP="008132C7">
      <w:pPr>
        <w:tabs>
          <w:tab w:val="center" w:pos="4512"/>
        </w:tabs>
        <w:spacing w:before="240"/>
        <w:ind w:left="426"/>
        <w:rPr>
          <w:rFonts w:ascii="Century Gothic" w:hAnsi="Century Gothic"/>
          <w:b/>
          <w:bCs/>
          <w:sz w:val="28"/>
          <w:szCs w:val="28"/>
        </w:rPr>
      </w:pPr>
      <w:r w:rsidRPr="00ED20E4">
        <w:rPr>
          <w:rFonts w:ascii="Century Gothic" w:hAnsi="Century Gothic"/>
          <w:b/>
          <w:bCs/>
          <w:sz w:val="28"/>
          <w:szCs w:val="28"/>
        </w:rPr>
        <w:t xml:space="preserve">JOB DESCRIPTION </w:t>
      </w:r>
      <w:r w:rsidR="009D06C9">
        <w:rPr>
          <w:rFonts w:ascii="Century Gothic" w:hAnsi="Century Gothic"/>
          <w:b/>
          <w:bCs/>
          <w:sz w:val="28"/>
          <w:szCs w:val="28"/>
        </w:rPr>
        <w:t>– HEAD OF FINANCE</w:t>
      </w:r>
      <w:r w:rsidR="008132C7">
        <w:rPr>
          <w:rFonts w:ascii="Century Gothic" w:hAnsi="Century Gothic"/>
          <w:b/>
          <w:bCs/>
          <w:sz w:val="28"/>
          <w:szCs w:val="28"/>
        </w:rPr>
        <w:t xml:space="preserve"> AND     RESOURCES</w:t>
      </w:r>
    </w:p>
    <w:p w14:paraId="6CC2D12A" w14:textId="77777777" w:rsidR="00ED20E4" w:rsidRPr="00ED20E4" w:rsidRDefault="00ED20E4" w:rsidP="00ED20E4">
      <w:pPr>
        <w:ind w:left="360"/>
        <w:contextualSpacing/>
        <w:rPr>
          <w:rFonts w:ascii="Century Gothic" w:hAnsi="Century Gothic"/>
          <w:b/>
          <w:bCs/>
        </w:rPr>
      </w:pPr>
    </w:p>
    <w:p w14:paraId="3172E5A7" w14:textId="1FE1078B" w:rsidR="00ED20E4" w:rsidRDefault="00ED20E4" w:rsidP="00ED20E4">
      <w:pPr>
        <w:widowControl w:val="0"/>
        <w:tabs>
          <w:tab w:val="left" w:pos="-1440"/>
        </w:tabs>
        <w:autoSpaceDE w:val="0"/>
        <w:autoSpaceDN w:val="0"/>
        <w:adjustRightInd w:val="0"/>
        <w:rPr>
          <w:rFonts w:ascii="Century Gothic" w:hAnsi="Century Gothic"/>
        </w:rPr>
      </w:pPr>
    </w:p>
    <w:p w14:paraId="208913DB" w14:textId="77777777" w:rsidR="00EE79B9" w:rsidRPr="00EE79B9" w:rsidRDefault="00EE79B9" w:rsidP="00EE79B9">
      <w:pPr>
        <w:ind w:left="360"/>
        <w:contextualSpacing/>
        <w:rPr>
          <w:rFonts w:ascii="Century Gothic" w:hAnsi="Century Gothic"/>
          <w:b/>
          <w:bCs/>
          <w:sz w:val="22"/>
          <w:szCs w:val="22"/>
        </w:rPr>
      </w:pPr>
      <w:r w:rsidRPr="00EE79B9">
        <w:rPr>
          <w:rFonts w:ascii="Century Gothic" w:hAnsi="Century Gothic"/>
          <w:b/>
          <w:bCs/>
          <w:sz w:val="22"/>
          <w:szCs w:val="22"/>
        </w:rPr>
        <w:t>OVERALL AIM OF THE JOB</w:t>
      </w:r>
    </w:p>
    <w:p w14:paraId="45CB73E7" w14:textId="77777777" w:rsidR="00EE79B9" w:rsidRDefault="00EE79B9" w:rsidP="00EE79B9">
      <w:pPr>
        <w:rPr>
          <w:rFonts w:ascii="Garamond" w:hAnsi="Garamond"/>
        </w:rPr>
      </w:pPr>
    </w:p>
    <w:p w14:paraId="292A395D" w14:textId="74B8F9DE" w:rsidR="00EE79B9" w:rsidRPr="00EE79B9" w:rsidRDefault="00EE79B9" w:rsidP="00EE79B9">
      <w:pPr>
        <w:ind w:left="360"/>
        <w:rPr>
          <w:rFonts w:ascii="Century Gothic" w:hAnsi="Century Gothic"/>
          <w:sz w:val="22"/>
          <w:szCs w:val="22"/>
        </w:rPr>
      </w:pPr>
      <w:r w:rsidRPr="00EE79B9">
        <w:rPr>
          <w:rFonts w:ascii="Century Gothic" w:hAnsi="Century Gothic"/>
          <w:sz w:val="22"/>
          <w:szCs w:val="22"/>
        </w:rPr>
        <w:t>To manage the Association’s finances, preparing financial reports for the Chief Executive and Board, and manage planned property maintenance projects and IT strategy</w:t>
      </w:r>
      <w:r w:rsidR="008132C7">
        <w:rPr>
          <w:rFonts w:ascii="Century Gothic" w:hAnsi="Century Gothic"/>
          <w:sz w:val="22"/>
          <w:szCs w:val="22"/>
        </w:rPr>
        <w:t>.</w:t>
      </w:r>
    </w:p>
    <w:p w14:paraId="71454510" w14:textId="77777777" w:rsidR="00EE79B9" w:rsidRDefault="00EE79B9" w:rsidP="00EE79B9">
      <w:pPr>
        <w:contextualSpacing/>
        <w:rPr>
          <w:rFonts w:ascii="Garamond" w:hAnsi="Garamond"/>
        </w:rPr>
      </w:pPr>
    </w:p>
    <w:p w14:paraId="097776CB" w14:textId="34F0EA34" w:rsidR="00EE79B9" w:rsidRDefault="00EE79B9" w:rsidP="00EE79B9">
      <w:pPr>
        <w:ind w:left="360"/>
        <w:contextualSpacing/>
        <w:rPr>
          <w:rFonts w:ascii="Century Gothic" w:hAnsi="Century Gothic"/>
          <w:b/>
          <w:bCs/>
          <w:sz w:val="22"/>
          <w:szCs w:val="22"/>
        </w:rPr>
      </w:pPr>
      <w:r w:rsidRPr="00EE79B9">
        <w:rPr>
          <w:rFonts w:ascii="Century Gothic" w:hAnsi="Century Gothic"/>
          <w:b/>
          <w:bCs/>
          <w:sz w:val="22"/>
          <w:szCs w:val="22"/>
        </w:rPr>
        <w:t>KEY RESPONSIBILITIES</w:t>
      </w:r>
    </w:p>
    <w:p w14:paraId="47150683" w14:textId="77777777" w:rsidR="00EE79B9" w:rsidRDefault="00EE79B9" w:rsidP="00EE79B9">
      <w:pPr>
        <w:contextualSpacing/>
        <w:rPr>
          <w:rFonts w:ascii="Garamond" w:hAnsi="Garamond"/>
        </w:rPr>
      </w:pPr>
    </w:p>
    <w:p w14:paraId="18E4BE13" w14:textId="075FE687" w:rsidR="00EE79B9" w:rsidRPr="00EE79B9" w:rsidRDefault="00EE79B9" w:rsidP="00F22B60">
      <w:pPr>
        <w:spacing w:before="240"/>
        <w:ind w:left="357"/>
        <w:contextualSpacing/>
        <w:rPr>
          <w:rFonts w:ascii="Century Gothic" w:hAnsi="Century Gothic"/>
          <w:b/>
          <w:bCs/>
          <w:sz w:val="22"/>
          <w:szCs w:val="22"/>
        </w:rPr>
      </w:pPr>
      <w:r w:rsidRPr="00EE79B9">
        <w:rPr>
          <w:rFonts w:ascii="Century Gothic" w:hAnsi="Century Gothic"/>
          <w:b/>
          <w:bCs/>
          <w:sz w:val="22"/>
          <w:szCs w:val="22"/>
        </w:rPr>
        <w:t>Financial Control and Reporting</w:t>
      </w:r>
    </w:p>
    <w:p w14:paraId="1A5C8EDC" w14:textId="7756C16B" w:rsidR="00EE79B9" w:rsidRPr="00EE79B9" w:rsidRDefault="00EE79B9" w:rsidP="00EE79B9">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EE79B9">
        <w:rPr>
          <w:rFonts w:ascii="Century Gothic" w:hAnsi="Century Gothic"/>
          <w:sz w:val="22"/>
          <w:szCs w:val="22"/>
        </w:rPr>
        <w:t>To prepare financial forecasts and report to the Chief Executive and Board on identified risks and necessary remedial actions to ensure long term financial viability</w:t>
      </w:r>
      <w:r w:rsidR="008132C7">
        <w:rPr>
          <w:rFonts w:ascii="Century Gothic" w:hAnsi="Century Gothic"/>
          <w:sz w:val="22"/>
          <w:szCs w:val="22"/>
        </w:rPr>
        <w:t>.</w:t>
      </w:r>
    </w:p>
    <w:p w14:paraId="6BE14AFC" w14:textId="77777777" w:rsidR="00EE79B9" w:rsidRPr="00EE79B9" w:rsidRDefault="00EE79B9" w:rsidP="00EE79B9">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EE79B9">
        <w:rPr>
          <w:rFonts w:ascii="Century Gothic" w:hAnsi="Century Gothic"/>
          <w:sz w:val="22"/>
          <w:szCs w:val="22"/>
        </w:rPr>
        <w:t>To prepare the Association’s statutory accounts for audit and liaise with the auditors.</w:t>
      </w:r>
    </w:p>
    <w:p w14:paraId="3D06A72C" w14:textId="77777777" w:rsidR="00EE79B9" w:rsidRPr="00EE79B9" w:rsidRDefault="00EE79B9" w:rsidP="00EE79B9">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EE79B9">
        <w:rPr>
          <w:rFonts w:ascii="Century Gothic" w:hAnsi="Century Gothic"/>
          <w:sz w:val="22"/>
          <w:szCs w:val="22"/>
        </w:rPr>
        <w:t>To prepare the quarterly financial report and management accounts for the Board and make recommendations to the Board on its content and layout.</w:t>
      </w:r>
    </w:p>
    <w:p w14:paraId="4348261D" w14:textId="77777777" w:rsidR="00EE79B9" w:rsidRPr="00EE79B9" w:rsidRDefault="00EE79B9" w:rsidP="00EE79B9">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EE79B9">
        <w:rPr>
          <w:rFonts w:ascii="Century Gothic" w:hAnsi="Century Gothic"/>
          <w:sz w:val="22"/>
          <w:szCs w:val="22"/>
        </w:rPr>
        <w:t>To prepare the annual budget in consultation with the Chief Executive and other members of the Senior Management Team.</w:t>
      </w:r>
    </w:p>
    <w:p w14:paraId="41EB0C4A" w14:textId="77777777" w:rsidR="00EE79B9" w:rsidRPr="00EE79B9" w:rsidRDefault="00EE79B9" w:rsidP="00EE79B9">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EE79B9">
        <w:rPr>
          <w:rFonts w:ascii="Century Gothic" w:hAnsi="Century Gothic"/>
          <w:sz w:val="22"/>
          <w:szCs w:val="22"/>
        </w:rPr>
        <w:t>To prepare monthly budgetary information for budget holders and assist them with budgetary control.</w:t>
      </w:r>
    </w:p>
    <w:p w14:paraId="71433FFB" w14:textId="77777777" w:rsidR="00EE79B9" w:rsidRPr="00EE79B9" w:rsidRDefault="00EE79B9" w:rsidP="00EE79B9">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EE79B9">
        <w:rPr>
          <w:rFonts w:ascii="Century Gothic" w:hAnsi="Century Gothic"/>
          <w:sz w:val="22"/>
          <w:szCs w:val="22"/>
        </w:rPr>
        <w:t>To contribute to the preparation of the annual Business Plan.</w:t>
      </w:r>
    </w:p>
    <w:p w14:paraId="3BFA7CDD" w14:textId="77777777" w:rsidR="00EE79B9" w:rsidRPr="00EE79B9" w:rsidRDefault="00EE79B9" w:rsidP="00EE79B9">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EE79B9">
        <w:rPr>
          <w:rFonts w:ascii="Century Gothic" w:hAnsi="Century Gothic"/>
          <w:sz w:val="22"/>
          <w:szCs w:val="22"/>
        </w:rPr>
        <w:t>To make recommendations to the Board on treasury management.</w:t>
      </w:r>
    </w:p>
    <w:p w14:paraId="583C00BE" w14:textId="79111B7E" w:rsidR="00EE79B9" w:rsidRPr="008132C7" w:rsidRDefault="00EE79B9" w:rsidP="00EE79B9">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EE79B9">
        <w:rPr>
          <w:rFonts w:ascii="Century Gothic" w:hAnsi="Century Gothic"/>
          <w:sz w:val="22"/>
          <w:szCs w:val="22"/>
        </w:rPr>
        <w:t>To make recommendations to the Board on financial policies</w:t>
      </w:r>
    </w:p>
    <w:p w14:paraId="10F55C02" w14:textId="77777777" w:rsidR="00EE79B9" w:rsidRPr="00885FD4" w:rsidRDefault="00EE79B9" w:rsidP="00EE79B9">
      <w:pPr>
        <w:rPr>
          <w:rFonts w:ascii="Garamond" w:hAnsi="Garamond"/>
        </w:rPr>
      </w:pPr>
    </w:p>
    <w:p w14:paraId="2FD76A2E" w14:textId="77777777" w:rsidR="00EE79B9" w:rsidRPr="00EE79B9" w:rsidRDefault="00EE79B9" w:rsidP="00EE79B9">
      <w:pPr>
        <w:ind w:left="360"/>
        <w:contextualSpacing/>
        <w:rPr>
          <w:rFonts w:ascii="Century Gothic" w:hAnsi="Century Gothic"/>
          <w:b/>
          <w:bCs/>
          <w:sz w:val="22"/>
          <w:szCs w:val="22"/>
        </w:rPr>
      </w:pPr>
      <w:r w:rsidRPr="00EE79B9">
        <w:rPr>
          <w:rFonts w:ascii="Century Gothic" w:hAnsi="Century Gothic"/>
          <w:b/>
          <w:bCs/>
          <w:sz w:val="22"/>
          <w:szCs w:val="22"/>
        </w:rPr>
        <w:t>Bookkeeping and Payroll</w:t>
      </w:r>
    </w:p>
    <w:p w14:paraId="76113C0D" w14:textId="56471058" w:rsidR="00EE79B9" w:rsidRPr="00EE79B9" w:rsidRDefault="00EE79B9" w:rsidP="00EE79B9">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EE79B9">
        <w:rPr>
          <w:rFonts w:ascii="Century Gothic" w:hAnsi="Century Gothic"/>
          <w:sz w:val="22"/>
          <w:szCs w:val="22"/>
        </w:rPr>
        <w:t>To line manage the Senior Finance Officer, Payroll Officer and Finance Assistant, to arrange necessary training, and to be familiar with and periodically audit their work</w:t>
      </w:r>
      <w:r w:rsidR="008132C7">
        <w:rPr>
          <w:rFonts w:ascii="Century Gothic" w:hAnsi="Century Gothic"/>
          <w:sz w:val="22"/>
          <w:szCs w:val="22"/>
        </w:rPr>
        <w:t>.</w:t>
      </w:r>
    </w:p>
    <w:p w14:paraId="0E39BAA8" w14:textId="7F4ADE26" w:rsidR="00EE79B9" w:rsidRPr="00EE79B9" w:rsidRDefault="00EE79B9" w:rsidP="00EE79B9">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EE79B9">
        <w:rPr>
          <w:rFonts w:ascii="Century Gothic" w:hAnsi="Century Gothic"/>
          <w:sz w:val="22"/>
          <w:szCs w:val="22"/>
        </w:rPr>
        <w:t>To be fully conversant with the Association’s accounting software</w:t>
      </w:r>
      <w:r w:rsidR="008132C7">
        <w:rPr>
          <w:rFonts w:ascii="Century Gothic" w:hAnsi="Century Gothic"/>
          <w:sz w:val="22"/>
          <w:szCs w:val="22"/>
        </w:rPr>
        <w:t>.</w:t>
      </w:r>
    </w:p>
    <w:p w14:paraId="69CB754B" w14:textId="7639645E" w:rsidR="00EE79B9" w:rsidRPr="008132C7" w:rsidRDefault="00EE79B9" w:rsidP="008132C7">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EE79B9">
        <w:rPr>
          <w:rFonts w:ascii="Century Gothic" w:hAnsi="Century Gothic"/>
          <w:sz w:val="22"/>
          <w:szCs w:val="22"/>
        </w:rPr>
        <w:t>To update finance department procedures as required</w:t>
      </w:r>
      <w:r w:rsidR="008132C7">
        <w:rPr>
          <w:rFonts w:ascii="Century Gothic" w:hAnsi="Century Gothic"/>
          <w:sz w:val="22"/>
          <w:szCs w:val="22"/>
        </w:rPr>
        <w:t>.</w:t>
      </w:r>
    </w:p>
    <w:p w14:paraId="1AC70E39" w14:textId="77777777" w:rsidR="00EE79B9" w:rsidRDefault="00EE79B9" w:rsidP="00EE79B9">
      <w:pPr>
        <w:ind w:left="360"/>
        <w:contextualSpacing/>
        <w:rPr>
          <w:rFonts w:ascii="Garamond" w:hAnsi="Garamond"/>
        </w:rPr>
      </w:pPr>
    </w:p>
    <w:p w14:paraId="12333590" w14:textId="3D5FAEF0" w:rsidR="00EE79B9" w:rsidRPr="00EE79B9" w:rsidRDefault="00EE79B9" w:rsidP="00EE79B9">
      <w:pPr>
        <w:ind w:left="360"/>
        <w:contextualSpacing/>
        <w:rPr>
          <w:rFonts w:ascii="Century Gothic" w:hAnsi="Century Gothic"/>
          <w:b/>
          <w:bCs/>
          <w:sz w:val="22"/>
          <w:szCs w:val="22"/>
        </w:rPr>
      </w:pPr>
      <w:r w:rsidRPr="00EE79B9">
        <w:rPr>
          <w:rFonts w:ascii="Century Gothic" w:hAnsi="Century Gothic"/>
          <w:b/>
          <w:bCs/>
          <w:sz w:val="22"/>
          <w:szCs w:val="22"/>
        </w:rPr>
        <w:t>Insurances</w:t>
      </w:r>
    </w:p>
    <w:p w14:paraId="519A8B7C" w14:textId="12CC6110" w:rsidR="00EE79B9" w:rsidRPr="00EE79B9" w:rsidRDefault="00EE79B9" w:rsidP="00EE79B9">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EE79B9">
        <w:rPr>
          <w:rFonts w:ascii="Century Gothic" w:hAnsi="Century Gothic"/>
          <w:sz w:val="22"/>
          <w:szCs w:val="22"/>
        </w:rPr>
        <w:t>To meet at least annually with the Association’s insurance brokers and make recommendations to the Board on renewals</w:t>
      </w:r>
      <w:r w:rsidR="008132C7">
        <w:rPr>
          <w:rFonts w:ascii="Century Gothic" w:hAnsi="Century Gothic"/>
          <w:sz w:val="22"/>
          <w:szCs w:val="22"/>
        </w:rPr>
        <w:t>.</w:t>
      </w:r>
    </w:p>
    <w:p w14:paraId="30E5FA66" w14:textId="45B4607A" w:rsidR="00EE79B9" w:rsidRDefault="00EE79B9" w:rsidP="00EE79B9">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EE79B9">
        <w:rPr>
          <w:rFonts w:ascii="Century Gothic" w:hAnsi="Century Gothic"/>
          <w:sz w:val="22"/>
          <w:szCs w:val="22"/>
        </w:rPr>
        <w:t>To handle insurance claims</w:t>
      </w:r>
      <w:r w:rsidR="008132C7">
        <w:rPr>
          <w:rFonts w:ascii="Century Gothic" w:hAnsi="Century Gothic"/>
          <w:sz w:val="22"/>
          <w:szCs w:val="22"/>
        </w:rPr>
        <w:t>.</w:t>
      </w:r>
    </w:p>
    <w:p w14:paraId="07E9F1E1" w14:textId="77777777" w:rsidR="00EE79B9" w:rsidRDefault="00EE79B9" w:rsidP="008132C7">
      <w:pPr>
        <w:spacing w:before="240"/>
        <w:contextualSpacing/>
        <w:rPr>
          <w:rFonts w:ascii="Century Gothic" w:hAnsi="Century Gothic"/>
          <w:b/>
          <w:bCs/>
          <w:sz w:val="22"/>
          <w:szCs w:val="22"/>
        </w:rPr>
      </w:pPr>
    </w:p>
    <w:p w14:paraId="5648FED8" w14:textId="61795CCC" w:rsidR="00EE79B9" w:rsidRPr="00EE79B9" w:rsidRDefault="00EE79B9" w:rsidP="00EE79B9">
      <w:pPr>
        <w:spacing w:before="240"/>
        <w:ind w:left="357"/>
        <w:contextualSpacing/>
        <w:rPr>
          <w:rFonts w:ascii="Century Gothic" w:hAnsi="Century Gothic"/>
          <w:b/>
          <w:bCs/>
          <w:sz w:val="22"/>
          <w:szCs w:val="22"/>
        </w:rPr>
      </w:pPr>
      <w:r w:rsidRPr="00EE79B9">
        <w:rPr>
          <w:rFonts w:ascii="Century Gothic" w:hAnsi="Century Gothic"/>
          <w:b/>
          <w:bCs/>
          <w:sz w:val="22"/>
          <w:szCs w:val="22"/>
        </w:rPr>
        <w:t>IT</w:t>
      </w:r>
    </w:p>
    <w:p w14:paraId="49658AE6" w14:textId="33E614F8" w:rsidR="00EE79B9" w:rsidRPr="00EE79B9" w:rsidRDefault="00EE79B9" w:rsidP="00EE79B9">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EE79B9">
        <w:rPr>
          <w:rFonts w:ascii="Century Gothic" w:hAnsi="Century Gothic"/>
          <w:sz w:val="22"/>
          <w:szCs w:val="22"/>
        </w:rPr>
        <w:t>To take responsibility for the Associations IT strategy, engaging professional advice as required</w:t>
      </w:r>
      <w:r w:rsidR="008132C7">
        <w:rPr>
          <w:rFonts w:ascii="Century Gothic" w:hAnsi="Century Gothic"/>
          <w:sz w:val="22"/>
          <w:szCs w:val="22"/>
        </w:rPr>
        <w:t>.</w:t>
      </w:r>
    </w:p>
    <w:p w14:paraId="578E6FA5" w14:textId="1CBF301C" w:rsidR="00EE79B9" w:rsidRPr="00EE79B9" w:rsidRDefault="00EE79B9" w:rsidP="00EE79B9">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EE79B9">
        <w:rPr>
          <w:rFonts w:ascii="Century Gothic" w:hAnsi="Century Gothic"/>
          <w:sz w:val="22"/>
          <w:szCs w:val="22"/>
        </w:rPr>
        <w:t>To ensure suitable IT support and training is provided for staff</w:t>
      </w:r>
      <w:r w:rsidR="008132C7">
        <w:rPr>
          <w:rFonts w:ascii="Century Gothic" w:hAnsi="Century Gothic"/>
          <w:sz w:val="22"/>
          <w:szCs w:val="22"/>
        </w:rPr>
        <w:t>.</w:t>
      </w:r>
    </w:p>
    <w:p w14:paraId="0E5E01D5" w14:textId="6DA5569F" w:rsidR="00EE79B9" w:rsidRPr="00EE79B9" w:rsidRDefault="00EE79B9" w:rsidP="00EE79B9">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EE79B9">
        <w:rPr>
          <w:rFonts w:ascii="Century Gothic" w:hAnsi="Century Gothic"/>
          <w:sz w:val="22"/>
          <w:szCs w:val="22"/>
        </w:rPr>
        <w:t>To keep IT expenditure within the agreed budget</w:t>
      </w:r>
      <w:r w:rsidR="008132C7">
        <w:rPr>
          <w:rFonts w:ascii="Century Gothic" w:hAnsi="Century Gothic"/>
          <w:sz w:val="22"/>
          <w:szCs w:val="22"/>
        </w:rPr>
        <w:t>.</w:t>
      </w:r>
    </w:p>
    <w:p w14:paraId="477909A4" w14:textId="687846C4" w:rsidR="00EE79B9" w:rsidRDefault="00EE79B9" w:rsidP="00EE79B9">
      <w:pPr>
        <w:pStyle w:val="ListParagraph"/>
        <w:ind w:left="360"/>
        <w:rPr>
          <w:rFonts w:ascii="Garamond" w:hAnsi="Garamond"/>
          <w:sz w:val="24"/>
          <w:szCs w:val="24"/>
        </w:rPr>
      </w:pPr>
    </w:p>
    <w:p w14:paraId="0746BFDB" w14:textId="77777777" w:rsidR="00EE79B9" w:rsidRDefault="00EE79B9" w:rsidP="008132C7">
      <w:pPr>
        <w:contextualSpacing/>
        <w:rPr>
          <w:rFonts w:ascii="Century Gothic" w:hAnsi="Century Gothic"/>
          <w:b/>
          <w:bCs/>
          <w:sz w:val="22"/>
          <w:szCs w:val="22"/>
        </w:rPr>
      </w:pPr>
    </w:p>
    <w:p w14:paraId="39880151" w14:textId="77777777" w:rsidR="00F22B60" w:rsidRDefault="00F22B60" w:rsidP="00EE79B9">
      <w:pPr>
        <w:ind w:left="360"/>
        <w:contextualSpacing/>
        <w:rPr>
          <w:rFonts w:ascii="Century Gothic" w:hAnsi="Century Gothic"/>
          <w:b/>
          <w:bCs/>
          <w:sz w:val="22"/>
          <w:szCs w:val="22"/>
        </w:rPr>
      </w:pPr>
    </w:p>
    <w:p w14:paraId="0973BA70" w14:textId="606C65BE" w:rsidR="00EE79B9" w:rsidRPr="00EE79B9" w:rsidRDefault="00EE79B9" w:rsidP="00EE79B9">
      <w:pPr>
        <w:ind w:left="360"/>
        <w:contextualSpacing/>
        <w:rPr>
          <w:rFonts w:ascii="Century Gothic" w:hAnsi="Century Gothic"/>
          <w:b/>
          <w:bCs/>
          <w:sz w:val="22"/>
          <w:szCs w:val="22"/>
        </w:rPr>
      </w:pPr>
      <w:r w:rsidRPr="00EE79B9">
        <w:rPr>
          <w:rFonts w:ascii="Century Gothic" w:hAnsi="Century Gothic"/>
          <w:b/>
          <w:bCs/>
          <w:sz w:val="22"/>
          <w:szCs w:val="22"/>
        </w:rPr>
        <w:t>Planned Maintenance Projects</w:t>
      </w:r>
    </w:p>
    <w:p w14:paraId="37C416B5" w14:textId="77777777" w:rsidR="00EE79B9" w:rsidRPr="00EE79B9" w:rsidRDefault="00EE79B9" w:rsidP="00EE79B9">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EE79B9">
        <w:rPr>
          <w:rFonts w:ascii="Century Gothic" w:hAnsi="Century Gothic"/>
          <w:sz w:val="22"/>
          <w:szCs w:val="22"/>
        </w:rPr>
        <w:t>To maintain the 25-year planned maintenance schedule with advice from consultants as required.</w:t>
      </w:r>
    </w:p>
    <w:p w14:paraId="78A7E42F" w14:textId="516BE851" w:rsidR="00EE79B9" w:rsidRPr="00EE79B9" w:rsidRDefault="00EE79B9" w:rsidP="00EE79B9">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EE79B9">
        <w:rPr>
          <w:rFonts w:ascii="Century Gothic" w:hAnsi="Century Gothic"/>
          <w:sz w:val="22"/>
          <w:szCs w:val="22"/>
        </w:rPr>
        <w:t xml:space="preserve">To gain Board approval for projects planned for the forthcoming year with estimated </w:t>
      </w:r>
      <w:r w:rsidR="005118BD" w:rsidRPr="00EE79B9">
        <w:rPr>
          <w:rFonts w:ascii="Century Gothic" w:hAnsi="Century Gothic"/>
          <w:sz w:val="22"/>
          <w:szCs w:val="22"/>
        </w:rPr>
        <w:t>costs and</w:t>
      </w:r>
      <w:r w:rsidRPr="00EE79B9">
        <w:rPr>
          <w:rFonts w:ascii="Century Gothic" w:hAnsi="Century Gothic"/>
          <w:sz w:val="22"/>
          <w:szCs w:val="22"/>
        </w:rPr>
        <w:t xml:space="preserve"> provide the Board with progress reports during the year.</w:t>
      </w:r>
    </w:p>
    <w:p w14:paraId="34AC099D" w14:textId="668289C6" w:rsidR="00EE79B9" w:rsidRPr="008132C7" w:rsidRDefault="00EE79B9" w:rsidP="00EE79B9">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EE79B9">
        <w:rPr>
          <w:rFonts w:ascii="Century Gothic" w:hAnsi="Century Gothic"/>
          <w:sz w:val="22"/>
          <w:szCs w:val="22"/>
        </w:rPr>
        <w:t>To implement the planned projects, liaising with the Housing Manager or Registered Home Manager on requirements and operational practicalities, appointing and liaising with approved supervising consultants, ensuring tender procedures are followed, approving payments, and keeping full project records.</w:t>
      </w:r>
    </w:p>
    <w:p w14:paraId="616376C1" w14:textId="77777777" w:rsidR="00EE79B9" w:rsidRDefault="00EE79B9" w:rsidP="00EE79B9">
      <w:pPr>
        <w:rPr>
          <w:rFonts w:ascii="Garamond" w:hAnsi="Garamond"/>
          <w:b/>
          <w:bCs/>
        </w:rPr>
      </w:pPr>
    </w:p>
    <w:p w14:paraId="46F98CEC" w14:textId="77777777" w:rsidR="00EE79B9" w:rsidRPr="00EE79B9" w:rsidRDefault="00EE79B9" w:rsidP="00EE79B9">
      <w:pPr>
        <w:ind w:left="360"/>
        <w:contextualSpacing/>
        <w:rPr>
          <w:rFonts w:ascii="Century Gothic" w:hAnsi="Century Gothic"/>
          <w:b/>
          <w:bCs/>
          <w:sz w:val="22"/>
          <w:szCs w:val="22"/>
        </w:rPr>
      </w:pPr>
      <w:r w:rsidRPr="00EE79B9">
        <w:rPr>
          <w:rFonts w:ascii="Century Gothic" w:hAnsi="Century Gothic"/>
          <w:b/>
          <w:bCs/>
          <w:sz w:val="22"/>
          <w:szCs w:val="22"/>
        </w:rPr>
        <w:t>Generally</w:t>
      </w:r>
    </w:p>
    <w:p w14:paraId="6EA01F1C" w14:textId="77777777" w:rsidR="00EE79B9" w:rsidRPr="00EE79B9" w:rsidRDefault="00EE79B9" w:rsidP="00EE79B9">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EE79B9">
        <w:rPr>
          <w:rFonts w:ascii="Century Gothic" w:hAnsi="Century Gothic"/>
          <w:sz w:val="22"/>
          <w:szCs w:val="22"/>
        </w:rPr>
        <w:t>To be mindful that Rockdale is a charity and be committed to its Mission and Objectives.</w:t>
      </w:r>
    </w:p>
    <w:p w14:paraId="0FD66C29" w14:textId="00D133B3" w:rsidR="00EE79B9" w:rsidRPr="00EE79B9" w:rsidRDefault="00EE79B9" w:rsidP="00EE79B9">
      <w:pPr>
        <w:widowControl w:val="0"/>
        <w:numPr>
          <w:ilvl w:val="0"/>
          <w:numId w:val="30"/>
        </w:numPr>
        <w:tabs>
          <w:tab w:val="left" w:pos="-1440"/>
          <w:tab w:val="num" w:pos="900"/>
        </w:tabs>
        <w:autoSpaceDE w:val="0"/>
        <w:autoSpaceDN w:val="0"/>
        <w:adjustRightInd w:val="0"/>
        <w:ind w:left="900"/>
        <w:rPr>
          <w:rFonts w:ascii="Century Gothic" w:hAnsi="Century Gothic"/>
          <w:sz w:val="22"/>
          <w:szCs w:val="22"/>
        </w:rPr>
      </w:pPr>
      <w:r w:rsidRPr="00EE79B9">
        <w:rPr>
          <w:rFonts w:ascii="Century Gothic" w:hAnsi="Century Gothic"/>
          <w:sz w:val="22"/>
          <w:szCs w:val="22"/>
        </w:rPr>
        <w:t>To be a member of the senior management team of the Association and attend SMT meetings</w:t>
      </w:r>
      <w:r w:rsidR="008132C7">
        <w:rPr>
          <w:rFonts w:ascii="Century Gothic" w:hAnsi="Century Gothic"/>
          <w:sz w:val="22"/>
          <w:szCs w:val="22"/>
        </w:rPr>
        <w:t>.</w:t>
      </w:r>
    </w:p>
    <w:p w14:paraId="5985FD89" w14:textId="77777777" w:rsidR="00EE79B9" w:rsidRPr="009B2F6E" w:rsidRDefault="00EE79B9" w:rsidP="00EE79B9">
      <w:pPr>
        <w:rPr>
          <w:rFonts w:ascii="Garamond" w:hAnsi="Garamond"/>
        </w:rPr>
      </w:pPr>
    </w:p>
    <w:p w14:paraId="045C47B1" w14:textId="77777777" w:rsidR="00EE79B9" w:rsidRPr="00EE79B9" w:rsidRDefault="00EE79B9" w:rsidP="00EE79B9">
      <w:pPr>
        <w:ind w:left="360"/>
        <w:rPr>
          <w:rFonts w:ascii="Century Gothic" w:hAnsi="Century Gothic"/>
          <w:sz w:val="22"/>
          <w:szCs w:val="22"/>
        </w:rPr>
      </w:pPr>
      <w:r w:rsidRPr="00EE79B9">
        <w:rPr>
          <w:rFonts w:ascii="Century Gothic" w:hAnsi="Century Gothic"/>
          <w:sz w:val="22"/>
          <w:szCs w:val="22"/>
        </w:rPr>
        <w:t>This job description is not intended to be an exhaustive list. Other duties broadly consistent with the overall aim of the job may be required from time to time.</w:t>
      </w:r>
    </w:p>
    <w:p w14:paraId="6336F963" w14:textId="77777777" w:rsidR="00EE79B9" w:rsidRDefault="00EE79B9" w:rsidP="00EE79B9">
      <w:pPr>
        <w:contextualSpacing/>
        <w:rPr>
          <w:rFonts w:ascii="Garamond" w:hAnsi="Garamond"/>
          <w:i/>
          <w:iCs/>
        </w:rPr>
      </w:pPr>
    </w:p>
    <w:p w14:paraId="4F0A2B9F" w14:textId="77777777" w:rsidR="00EE79B9" w:rsidRDefault="00EE79B9" w:rsidP="00EE79B9">
      <w:pPr>
        <w:contextualSpacing/>
        <w:rPr>
          <w:rFonts w:ascii="Garamond" w:hAnsi="Garamond"/>
          <w:i/>
          <w:iCs/>
        </w:rPr>
      </w:pPr>
    </w:p>
    <w:p w14:paraId="543858BD" w14:textId="77777777" w:rsidR="00EE79B9" w:rsidRDefault="00EE79B9" w:rsidP="00EE79B9">
      <w:pPr>
        <w:contextualSpacing/>
        <w:rPr>
          <w:rFonts w:ascii="Garamond" w:hAnsi="Garamond"/>
          <w:i/>
          <w:iCs/>
        </w:rPr>
      </w:pPr>
    </w:p>
    <w:p w14:paraId="780B6612" w14:textId="77777777" w:rsidR="00EE79B9" w:rsidRPr="00FD5CD6" w:rsidRDefault="00EE79B9" w:rsidP="00EE79B9">
      <w:pPr>
        <w:contextualSpacing/>
        <w:rPr>
          <w:rFonts w:ascii="Garamond" w:hAnsi="Garamond"/>
        </w:rPr>
      </w:pPr>
    </w:p>
    <w:p w14:paraId="6857CB74" w14:textId="77777777" w:rsidR="00EE79B9" w:rsidRPr="00FD5CD6" w:rsidRDefault="00EE79B9" w:rsidP="00EE79B9">
      <w:pPr>
        <w:contextualSpacing/>
        <w:rPr>
          <w:rFonts w:ascii="Garamond" w:hAnsi="Garamond"/>
        </w:rPr>
      </w:pPr>
    </w:p>
    <w:p w14:paraId="0F809945" w14:textId="77777777" w:rsidR="00ED20E4" w:rsidRPr="007C37DD" w:rsidRDefault="00ED20E4" w:rsidP="00ED20E4">
      <w:pPr>
        <w:tabs>
          <w:tab w:val="center" w:pos="4512"/>
        </w:tabs>
        <w:spacing w:before="240"/>
        <w:ind w:firstLine="357"/>
        <w:rPr>
          <w:rFonts w:ascii="Century Gothic" w:hAnsi="Century Gothic"/>
          <w:b/>
          <w:bCs/>
          <w:sz w:val="28"/>
          <w:szCs w:val="28"/>
        </w:rPr>
      </w:pPr>
    </w:p>
    <w:p w14:paraId="222308C9" w14:textId="77777777" w:rsidR="004E4CC1" w:rsidRDefault="004E4CC1" w:rsidP="004611F4">
      <w:pPr>
        <w:jc w:val="center"/>
      </w:pPr>
    </w:p>
    <w:p w14:paraId="73571487" w14:textId="77777777" w:rsidR="004E4CC1" w:rsidRDefault="004E4CC1" w:rsidP="004611F4">
      <w:pPr>
        <w:rPr>
          <w:noProof/>
        </w:rPr>
      </w:pPr>
    </w:p>
    <w:p w14:paraId="73A1EF05" w14:textId="7AF8F14B" w:rsidR="006D6044" w:rsidRPr="008132C7" w:rsidRDefault="00F020F8" w:rsidP="008132C7">
      <w:pPr>
        <w:rPr>
          <w:noProof/>
        </w:rPr>
      </w:pPr>
      <w:r>
        <w:rPr>
          <w:noProof/>
        </w:rPr>
        <w:br w:type="page"/>
      </w:r>
    </w:p>
    <w:p w14:paraId="30068A6D" w14:textId="77777777" w:rsidR="008132C7" w:rsidRDefault="008132C7" w:rsidP="00373DDD">
      <w:pPr>
        <w:tabs>
          <w:tab w:val="center" w:pos="4512"/>
        </w:tabs>
        <w:spacing w:before="240" w:after="240"/>
        <w:ind w:hanging="539"/>
        <w:rPr>
          <w:rFonts w:ascii="Century Gothic" w:hAnsi="Century Gothic"/>
          <w:b/>
          <w:bCs/>
          <w:sz w:val="28"/>
          <w:szCs w:val="28"/>
        </w:rPr>
      </w:pPr>
    </w:p>
    <w:p w14:paraId="387D782D" w14:textId="139E97E6" w:rsidR="00373DDD" w:rsidRDefault="00366062" w:rsidP="008132C7">
      <w:pPr>
        <w:tabs>
          <w:tab w:val="center" w:pos="4512"/>
        </w:tabs>
        <w:spacing w:before="240" w:after="240"/>
        <w:ind w:left="-567"/>
        <w:rPr>
          <w:rFonts w:ascii="Century Gothic" w:hAnsi="Century Gothic"/>
          <w:b/>
          <w:bCs/>
          <w:sz w:val="28"/>
          <w:szCs w:val="28"/>
        </w:rPr>
      </w:pPr>
      <w:r>
        <w:rPr>
          <w:rFonts w:ascii="Century Gothic" w:hAnsi="Century Gothic"/>
          <w:b/>
          <w:bCs/>
          <w:sz w:val="28"/>
          <w:szCs w:val="28"/>
        </w:rPr>
        <w:t xml:space="preserve">PERSON SPECIFICATION </w:t>
      </w:r>
      <w:r w:rsidR="009D06C9">
        <w:rPr>
          <w:rFonts w:ascii="Century Gothic" w:hAnsi="Century Gothic"/>
          <w:b/>
          <w:bCs/>
          <w:sz w:val="28"/>
          <w:szCs w:val="28"/>
        </w:rPr>
        <w:t>– HEAD OF FINANCE</w:t>
      </w:r>
      <w:r w:rsidR="008132C7">
        <w:rPr>
          <w:rFonts w:ascii="Century Gothic" w:hAnsi="Century Gothic"/>
          <w:b/>
          <w:bCs/>
          <w:sz w:val="28"/>
          <w:szCs w:val="28"/>
        </w:rPr>
        <w:t xml:space="preserve"> AND RESOURCES</w:t>
      </w:r>
    </w:p>
    <w:tbl>
      <w:tblPr>
        <w:tblStyle w:val="TableGrid"/>
        <w:tblpPr w:leftFromText="180" w:rightFromText="180" w:vertAnchor="text" w:horzAnchor="margin" w:tblpX="-577" w:tblpY="224"/>
        <w:tblW w:w="10206" w:type="dxa"/>
        <w:tbl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insideH w:val="dotted" w:sz="4" w:space="0" w:color="767171" w:themeColor="background2" w:themeShade="80"/>
          <w:insideV w:val="dotted" w:sz="4" w:space="0" w:color="767171" w:themeColor="background2" w:themeShade="80"/>
        </w:tblBorders>
        <w:tblCellMar>
          <w:top w:w="113" w:type="dxa"/>
          <w:bottom w:w="113" w:type="dxa"/>
        </w:tblCellMar>
        <w:tblLook w:val="04A0" w:firstRow="1" w:lastRow="0" w:firstColumn="1" w:lastColumn="0" w:noHBand="0" w:noVBand="1"/>
      </w:tblPr>
      <w:tblGrid>
        <w:gridCol w:w="5085"/>
        <w:gridCol w:w="5121"/>
      </w:tblGrid>
      <w:tr w:rsidR="00B37681" w:rsidRPr="00B37681" w14:paraId="04359DE5" w14:textId="77777777" w:rsidTr="005D7295">
        <w:trPr>
          <w:trHeight w:val="17"/>
        </w:trPr>
        <w:tc>
          <w:tcPr>
            <w:tcW w:w="5085" w:type="dxa"/>
          </w:tcPr>
          <w:p w14:paraId="2B239A06" w14:textId="77777777" w:rsidR="00B37681" w:rsidRPr="00B37681" w:rsidRDefault="00B37681" w:rsidP="005D7295">
            <w:pPr>
              <w:contextualSpacing/>
              <w:jc w:val="center"/>
              <w:rPr>
                <w:rFonts w:ascii="Century Gothic" w:hAnsi="Century Gothic"/>
                <w:b/>
                <w:bCs/>
                <w:sz w:val="22"/>
                <w:szCs w:val="22"/>
              </w:rPr>
            </w:pPr>
            <w:r w:rsidRPr="00B37681">
              <w:rPr>
                <w:rFonts w:ascii="Century Gothic" w:hAnsi="Century Gothic"/>
                <w:b/>
                <w:bCs/>
                <w:sz w:val="22"/>
                <w:szCs w:val="22"/>
              </w:rPr>
              <w:t>Essential</w:t>
            </w:r>
          </w:p>
        </w:tc>
        <w:tc>
          <w:tcPr>
            <w:tcW w:w="5121" w:type="dxa"/>
          </w:tcPr>
          <w:p w14:paraId="0FD89E17" w14:textId="77777777" w:rsidR="00B37681" w:rsidRPr="00B37681" w:rsidRDefault="00B37681" w:rsidP="005D7295">
            <w:pPr>
              <w:contextualSpacing/>
              <w:jc w:val="center"/>
              <w:rPr>
                <w:rFonts w:ascii="Century Gothic" w:hAnsi="Century Gothic"/>
                <w:b/>
                <w:bCs/>
                <w:sz w:val="22"/>
                <w:szCs w:val="22"/>
              </w:rPr>
            </w:pPr>
            <w:r w:rsidRPr="00B37681">
              <w:rPr>
                <w:rFonts w:ascii="Century Gothic" w:hAnsi="Century Gothic"/>
                <w:b/>
                <w:bCs/>
                <w:sz w:val="22"/>
                <w:szCs w:val="22"/>
              </w:rPr>
              <w:t>Preferred</w:t>
            </w:r>
          </w:p>
        </w:tc>
      </w:tr>
      <w:tr w:rsidR="00B37681" w:rsidRPr="00B37681" w14:paraId="795047C2" w14:textId="77777777" w:rsidTr="005D7295">
        <w:tc>
          <w:tcPr>
            <w:tcW w:w="10206" w:type="dxa"/>
            <w:gridSpan w:val="2"/>
          </w:tcPr>
          <w:p w14:paraId="17F6FCE3" w14:textId="77777777" w:rsidR="00B37681" w:rsidRPr="00B37681" w:rsidRDefault="00B37681" w:rsidP="005D7295">
            <w:pPr>
              <w:contextualSpacing/>
              <w:jc w:val="center"/>
              <w:rPr>
                <w:rFonts w:ascii="Century Gothic" w:hAnsi="Century Gothic"/>
                <w:b/>
                <w:bCs/>
                <w:sz w:val="22"/>
                <w:szCs w:val="22"/>
              </w:rPr>
            </w:pPr>
            <w:r w:rsidRPr="00B37681">
              <w:rPr>
                <w:rFonts w:ascii="Century Gothic" w:hAnsi="Century Gothic"/>
                <w:b/>
                <w:bCs/>
                <w:sz w:val="22"/>
                <w:szCs w:val="22"/>
              </w:rPr>
              <w:t>Education and Qualifications</w:t>
            </w:r>
          </w:p>
        </w:tc>
      </w:tr>
      <w:tr w:rsidR="00B37681" w:rsidRPr="00B37681" w14:paraId="45230F29" w14:textId="77777777" w:rsidTr="005D7295">
        <w:tc>
          <w:tcPr>
            <w:tcW w:w="5085" w:type="dxa"/>
          </w:tcPr>
          <w:p w14:paraId="35D8EA99" w14:textId="20A2F392" w:rsidR="00B37681" w:rsidRPr="00B37681" w:rsidRDefault="00B37681" w:rsidP="00B37681">
            <w:pPr>
              <w:pStyle w:val="ListParagraph"/>
              <w:numPr>
                <w:ilvl w:val="0"/>
                <w:numId w:val="28"/>
              </w:numPr>
              <w:spacing w:after="0" w:line="240" w:lineRule="auto"/>
              <w:rPr>
                <w:rFonts w:ascii="Century Gothic" w:hAnsi="Century Gothic"/>
              </w:rPr>
            </w:pPr>
            <w:r w:rsidRPr="00B37681">
              <w:rPr>
                <w:rFonts w:ascii="Century Gothic" w:eastAsia="Times New Roman" w:hAnsi="Century Gothic" w:cs="Times New Roman"/>
                <w:bCs/>
                <w:color w:val="262626" w:themeColor="text1" w:themeTint="D9"/>
                <w:lang w:eastAsia="en-GB"/>
              </w:rPr>
              <w:t>Professional accountancy qualification (CCAB)</w:t>
            </w:r>
            <w:r w:rsidR="005118BD">
              <w:rPr>
                <w:rFonts w:ascii="Century Gothic" w:eastAsia="Times New Roman" w:hAnsi="Century Gothic" w:cs="Times New Roman"/>
                <w:bCs/>
                <w:color w:val="262626" w:themeColor="text1" w:themeTint="D9"/>
                <w:lang w:eastAsia="en-GB"/>
              </w:rPr>
              <w:t>.</w:t>
            </w:r>
          </w:p>
        </w:tc>
        <w:tc>
          <w:tcPr>
            <w:tcW w:w="5121" w:type="dxa"/>
          </w:tcPr>
          <w:p w14:paraId="5DACB184" w14:textId="77777777" w:rsidR="00B37681" w:rsidRPr="00B37681" w:rsidRDefault="00B37681" w:rsidP="005D7295">
            <w:pPr>
              <w:rPr>
                <w:rFonts w:ascii="Century Gothic" w:hAnsi="Century Gothic"/>
                <w:bCs/>
                <w:color w:val="262626" w:themeColor="text1" w:themeTint="D9"/>
                <w:sz w:val="22"/>
                <w:szCs w:val="22"/>
              </w:rPr>
            </w:pPr>
          </w:p>
        </w:tc>
      </w:tr>
      <w:tr w:rsidR="00B37681" w:rsidRPr="00B37681" w14:paraId="1FD59A08" w14:textId="77777777" w:rsidTr="005D7295">
        <w:tc>
          <w:tcPr>
            <w:tcW w:w="10206" w:type="dxa"/>
            <w:gridSpan w:val="2"/>
          </w:tcPr>
          <w:p w14:paraId="6D097B8C" w14:textId="77777777" w:rsidR="00B37681" w:rsidRPr="00B37681" w:rsidRDefault="00B37681" w:rsidP="005D7295">
            <w:pPr>
              <w:jc w:val="center"/>
              <w:rPr>
                <w:rFonts w:ascii="Century Gothic" w:hAnsi="Century Gothic"/>
                <w:b/>
                <w:bCs/>
                <w:sz w:val="22"/>
                <w:szCs w:val="22"/>
              </w:rPr>
            </w:pPr>
            <w:r w:rsidRPr="00B37681">
              <w:rPr>
                <w:rFonts w:ascii="Century Gothic" w:hAnsi="Century Gothic"/>
                <w:b/>
                <w:bCs/>
                <w:sz w:val="22"/>
                <w:szCs w:val="22"/>
              </w:rPr>
              <w:t>Experience</w:t>
            </w:r>
          </w:p>
        </w:tc>
      </w:tr>
      <w:tr w:rsidR="00B37681" w:rsidRPr="00B37681" w14:paraId="1679171D" w14:textId="77777777" w:rsidTr="005D7295">
        <w:tc>
          <w:tcPr>
            <w:tcW w:w="5085" w:type="dxa"/>
          </w:tcPr>
          <w:p w14:paraId="6082D53C" w14:textId="2666F764" w:rsidR="00B37681" w:rsidRPr="00B37681" w:rsidRDefault="00B37681" w:rsidP="00B37681">
            <w:pPr>
              <w:pStyle w:val="ListParagraph"/>
              <w:numPr>
                <w:ilvl w:val="0"/>
                <w:numId w:val="28"/>
              </w:numPr>
              <w:spacing w:after="0" w:line="240" w:lineRule="auto"/>
              <w:rPr>
                <w:rFonts w:ascii="Century Gothic" w:hAnsi="Century Gothic"/>
              </w:rPr>
            </w:pPr>
            <w:r w:rsidRPr="00B37681">
              <w:rPr>
                <w:rFonts w:ascii="Century Gothic" w:hAnsi="Century Gothic"/>
              </w:rPr>
              <w:t>Experience in a similar role at a senior level</w:t>
            </w:r>
            <w:r w:rsidR="005118BD">
              <w:rPr>
                <w:rFonts w:ascii="Century Gothic" w:hAnsi="Century Gothic"/>
              </w:rPr>
              <w:t>.</w:t>
            </w:r>
          </w:p>
          <w:p w14:paraId="163B3EB5" w14:textId="77777777" w:rsidR="00B37681" w:rsidRPr="00B37681" w:rsidRDefault="00B37681" w:rsidP="005D7295">
            <w:pPr>
              <w:pStyle w:val="ListParagraph"/>
              <w:rPr>
                <w:rFonts w:ascii="Century Gothic" w:hAnsi="Century Gothic"/>
              </w:rPr>
            </w:pPr>
          </w:p>
        </w:tc>
        <w:tc>
          <w:tcPr>
            <w:tcW w:w="5121" w:type="dxa"/>
          </w:tcPr>
          <w:p w14:paraId="79E16C68" w14:textId="572D7884" w:rsidR="00B37681" w:rsidRPr="00B37681" w:rsidRDefault="00B37681" w:rsidP="00B37681">
            <w:pPr>
              <w:pStyle w:val="ListParagraph"/>
              <w:numPr>
                <w:ilvl w:val="0"/>
                <w:numId w:val="28"/>
              </w:numPr>
              <w:spacing w:after="0" w:line="240" w:lineRule="auto"/>
              <w:rPr>
                <w:rFonts w:ascii="Century Gothic" w:hAnsi="Century Gothic"/>
              </w:rPr>
            </w:pPr>
            <w:r w:rsidRPr="00B37681">
              <w:rPr>
                <w:rFonts w:ascii="Century Gothic" w:hAnsi="Century Gothic"/>
              </w:rPr>
              <w:t>Project management experience</w:t>
            </w:r>
            <w:r w:rsidR="005118BD">
              <w:rPr>
                <w:rFonts w:ascii="Century Gothic" w:hAnsi="Century Gothic"/>
              </w:rPr>
              <w:t>.</w:t>
            </w:r>
          </w:p>
          <w:p w14:paraId="5808DCFF" w14:textId="06753AD8" w:rsidR="00B37681" w:rsidRPr="00B37681" w:rsidRDefault="00B37681" w:rsidP="00B37681">
            <w:pPr>
              <w:pStyle w:val="ListParagraph"/>
              <w:numPr>
                <w:ilvl w:val="0"/>
                <w:numId w:val="28"/>
              </w:numPr>
              <w:spacing w:after="0" w:line="240" w:lineRule="auto"/>
              <w:rPr>
                <w:rFonts w:ascii="Century Gothic" w:hAnsi="Century Gothic"/>
              </w:rPr>
            </w:pPr>
            <w:r w:rsidRPr="00B37681">
              <w:rPr>
                <w:rFonts w:ascii="Century Gothic" w:hAnsi="Century Gothic"/>
              </w:rPr>
              <w:t xml:space="preserve">Financial management experience in the charitable, housing, social </w:t>
            </w:r>
            <w:proofErr w:type="gramStart"/>
            <w:r w:rsidRPr="00B37681">
              <w:rPr>
                <w:rFonts w:ascii="Century Gothic" w:hAnsi="Century Gothic"/>
              </w:rPr>
              <w:t>care</w:t>
            </w:r>
            <w:proofErr w:type="gramEnd"/>
            <w:r w:rsidRPr="00B37681">
              <w:rPr>
                <w:rFonts w:ascii="Century Gothic" w:hAnsi="Century Gothic"/>
              </w:rPr>
              <w:t xml:space="preserve"> or public sectors</w:t>
            </w:r>
            <w:r w:rsidR="005118BD">
              <w:rPr>
                <w:rFonts w:ascii="Century Gothic" w:hAnsi="Century Gothic"/>
              </w:rPr>
              <w:t>.</w:t>
            </w:r>
          </w:p>
          <w:p w14:paraId="61410566" w14:textId="5A5F309B" w:rsidR="00B37681" w:rsidRPr="00B37681" w:rsidRDefault="00B37681" w:rsidP="00B37681">
            <w:pPr>
              <w:pStyle w:val="ListParagraph"/>
              <w:numPr>
                <w:ilvl w:val="0"/>
                <w:numId w:val="28"/>
              </w:numPr>
              <w:spacing w:after="0" w:line="240" w:lineRule="auto"/>
              <w:rPr>
                <w:rFonts w:ascii="Century Gothic" w:hAnsi="Century Gothic"/>
              </w:rPr>
            </w:pPr>
            <w:r w:rsidRPr="00B37681">
              <w:rPr>
                <w:rFonts w:ascii="Century Gothic" w:hAnsi="Century Gothic"/>
              </w:rPr>
              <w:t>Experience working in a regulated sector</w:t>
            </w:r>
            <w:r w:rsidR="005118BD">
              <w:rPr>
                <w:rFonts w:ascii="Century Gothic" w:hAnsi="Century Gothic"/>
              </w:rPr>
              <w:t>.</w:t>
            </w:r>
          </w:p>
        </w:tc>
      </w:tr>
      <w:tr w:rsidR="00B37681" w:rsidRPr="00B37681" w14:paraId="2CFD854A" w14:textId="77777777" w:rsidTr="005D7295">
        <w:tc>
          <w:tcPr>
            <w:tcW w:w="10206" w:type="dxa"/>
            <w:gridSpan w:val="2"/>
          </w:tcPr>
          <w:p w14:paraId="3E786D15" w14:textId="77777777" w:rsidR="00B37681" w:rsidRPr="00B37681" w:rsidRDefault="00B37681" w:rsidP="005D7295">
            <w:pPr>
              <w:jc w:val="center"/>
              <w:rPr>
                <w:rFonts w:ascii="Century Gothic" w:hAnsi="Century Gothic"/>
                <w:b/>
                <w:bCs/>
                <w:sz w:val="22"/>
                <w:szCs w:val="22"/>
              </w:rPr>
            </w:pPr>
            <w:r w:rsidRPr="00B37681">
              <w:rPr>
                <w:rFonts w:ascii="Century Gothic" w:hAnsi="Century Gothic"/>
                <w:b/>
                <w:bCs/>
                <w:sz w:val="22"/>
                <w:szCs w:val="22"/>
              </w:rPr>
              <w:t>Skills and Aptitudes</w:t>
            </w:r>
          </w:p>
        </w:tc>
      </w:tr>
      <w:tr w:rsidR="00B37681" w:rsidRPr="00B37681" w14:paraId="5E10446C" w14:textId="77777777" w:rsidTr="005D7295">
        <w:tc>
          <w:tcPr>
            <w:tcW w:w="5085" w:type="dxa"/>
          </w:tcPr>
          <w:p w14:paraId="14EF2660" w14:textId="10D896BC" w:rsidR="00B37681" w:rsidRPr="00B37681" w:rsidRDefault="00B37681" w:rsidP="00B37681">
            <w:pPr>
              <w:pStyle w:val="ListParagraph"/>
              <w:numPr>
                <w:ilvl w:val="0"/>
                <w:numId w:val="28"/>
              </w:numPr>
              <w:spacing w:after="0" w:line="240" w:lineRule="auto"/>
              <w:rPr>
                <w:rFonts w:ascii="Century Gothic" w:hAnsi="Century Gothic"/>
              </w:rPr>
            </w:pPr>
            <w:r w:rsidRPr="00B37681">
              <w:rPr>
                <w:rFonts w:ascii="Century Gothic" w:hAnsi="Century Gothic"/>
              </w:rPr>
              <w:t>Excellent IT skills, including Word, Excel, Outlook, and various accountancy software</w:t>
            </w:r>
            <w:r w:rsidR="005118BD">
              <w:rPr>
                <w:rFonts w:ascii="Century Gothic" w:hAnsi="Century Gothic"/>
              </w:rPr>
              <w:t>.</w:t>
            </w:r>
          </w:p>
          <w:p w14:paraId="359FF715" w14:textId="601B5767" w:rsidR="00B37681" w:rsidRPr="00B37681" w:rsidRDefault="00B37681" w:rsidP="00B37681">
            <w:pPr>
              <w:pStyle w:val="ListParagraph"/>
              <w:numPr>
                <w:ilvl w:val="0"/>
                <w:numId w:val="28"/>
              </w:numPr>
              <w:spacing w:after="0" w:line="240" w:lineRule="auto"/>
              <w:rPr>
                <w:rFonts w:ascii="Century Gothic" w:hAnsi="Century Gothic"/>
              </w:rPr>
            </w:pPr>
            <w:r w:rsidRPr="00B37681">
              <w:rPr>
                <w:rFonts w:ascii="Century Gothic" w:hAnsi="Century Gothic"/>
              </w:rPr>
              <w:t>Good time management and organisational skills</w:t>
            </w:r>
            <w:r w:rsidR="005118BD">
              <w:rPr>
                <w:rFonts w:ascii="Century Gothic" w:hAnsi="Century Gothic"/>
              </w:rPr>
              <w:t>.</w:t>
            </w:r>
          </w:p>
          <w:p w14:paraId="4DDEB234" w14:textId="13F4F199" w:rsidR="00B37681" w:rsidRPr="00B37681" w:rsidRDefault="00B37681" w:rsidP="00B37681">
            <w:pPr>
              <w:pStyle w:val="ListParagraph"/>
              <w:numPr>
                <w:ilvl w:val="0"/>
                <w:numId w:val="28"/>
              </w:numPr>
              <w:spacing w:after="0" w:line="240" w:lineRule="auto"/>
              <w:rPr>
                <w:rFonts w:ascii="Century Gothic" w:hAnsi="Century Gothic"/>
              </w:rPr>
            </w:pPr>
            <w:r w:rsidRPr="00B37681">
              <w:rPr>
                <w:rFonts w:ascii="Century Gothic" w:hAnsi="Century Gothic"/>
              </w:rPr>
              <w:t>Strong writing skills</w:t>
            </w:r>
            <w:r w:rsidR="005118BD">
              <w:rPr>
                <w:rFonts w:ascii="Century Gothic" w:hAnsi="Century Gothic"/>
              </w:rPr>
              <w:t>.</w:t>
            </w:r>
          </w:p>
        </w:tc>
        <w:tc>
          <w:tcPr>
            <w:tcW w:w="5121" w:type="dxa"/>
          </w:tcPr>
          <w:p w14:paraId="7367540C" w14:textId="77777777" w:rsidR="00B37681" w:rsidRPr="00B37681" w:rsidRDefault="00B37681" w:rsidP="005D7295">
            <w:pPr>
              <w:rPr>
                <w:rFonts w:ascii="Century Gothic" w:hAnsi="Century Gothic"/>
                <w:b/>
                <w:bCs/>
                <w:sz w:val="22"/>
                <w:szCs w:val="22"/>
              </w:rPr>
            </w:pPr>
          </w:p>
        </w:tc>
      </w:tr>
    </w:tbl>
    <w:p w14:paraId="52A32210" w14:textId="11443962" w:rsidR="00EE79B9" w:rsidRDefault="00EE79B9">
      <w:pPr>
        <w:spacing w:after="160" w:line="259" w:lineRule="auto"/>
        <w:rPr>
          <w:rFonts w:ascii="Century Gothic" w:hAnsi="Century Gothic"/>
          <w:b/>
          <w:bCs/>
          <w:sz w:val="28"/>
          <w:szCs w:val="28"/>
        </w:rPr>
      </w:pPr>
      <w:r>
        <w:rPr>
          <w:rFonts w:ascii="Century Gothic" w:hAnsi="Century Gothic"/>
          <w:b/>
          <w:bCs/>
          <w:sz w:val="28"/>
          <w:szCs w:val="28"/>
        </w:rPr>
        <w:br w:type="page"/>
      </w:r>
    </w:p>
    <w:p w14:paraId="0782F0F3" w14:textId="45625758" w:rsidR="00373DDD" w:rsidRDefault="00373DDD" w:rsidP="004611F4"/>
    <w:p w14:paraId="4612A253" w14:textId="53EA1F7F" w:rsidR="00373DDD" w:rsidRDefault="00373DDD" w:rsidP="004611F4"/>
    <w:p w14:paraId="6E2039C2" w14:textId="77777777" w:rsidR="00373DDD" w:rsidRDefault="00373DDD" w:rsidP="00240B6A"/>
    <w:p w14:paraId="2D410B52" w14:textId="034CAD79" w:rsidR="00522CCA" w:rsidRPr="00373DDD" w:rsidRDefault="00522CCA" w:rsidP="00373DDD">
      <w:pPr>
        <w:tabs>
          <w:tab w:val="center" w:pos="4512"/>
        </w:tabs>
        <w:spacing w:before="240"/>
        <w:ind w:hanging="540"/>
        <w:rPr>
          <w:rFonts w:ascii="Century Gothic" w:hAnsi="Century Gothic"/>
          <w:b/>
          <w:bCs/>
          <w:sz w:val="28"/>
          <w:szCs w:val="28"/>
        </w:rPr>
      </w:pPr>
      <w:r w:rsidRPr="00373DDD">
        <w:rPr>
          <w:rFonts w:ascii="Century Gothic" w:hAnsi="Century Gothic"/>
          <w:b/>
          <w:bCs/>
          <w:sz w:val="28"/>
          <w:szCs w:val="28"/>
        </w:rPr>
        <w:t>MAIN TERMS AND CONDITIONS</w:t>
      </w:r>
    </w:p>
    <w:p w14:paraId="2FA7A5F8" w14:textId="6554C9A0" w:rsidR="00522CCA" w:rsidRDefault="00522CCA" w:rsidP="00373DDD">
      <w:pPr>
        <w:ind w:hanging="540"/>
        <w:rPr>
          <w:rFonts w:ascii="Century Gothic" w:hAnsi="Century Gothic"/>
        </w:rPr>
      </w:pPr>
      <w:r w:rsidRPr="00522CCA">
        <w:rPr>
          <w:rFonts w:ascii="Century Gothic" w:hAnsi="Century Gothic"/>
        </w:rPr>
        <w:t>(</w:t>
      </w:r>
      <w:proofErr w:type="gramStart"/>
      <w:r w:rsidRPr="00522CCA">
        <w:rPr>
          <w:rFonts w:ascii="Century Gothic" w:hAnsi="Century Gothic"/>
        </w:rPr>
        <w:t>for</w:t>
      </w:r>
      <w:proofErr w:type="gramEnd"/>
      <w:r w:rsidRPr="00522CCA">
        <w:rPr>
          <w:rFonts w:ascii="Century Gothic" w:hAnsi="Century Gothic"/>
        </w:rPr>
        <w:t xml:space="preserve"> information purposes only)</w:t>
      </w:r>
    </w:p>
    <w:p w14:paraId="00C7EC99" w14:textId="77777777" w:rsidR="00373DDD" w:rsidRPr="00522CCA" w:rsidRDefault="00373DDD" w:rsidP="00522CCA">
      <w:pPr>
        <w:ind w:firstLine="720"/>
        <w:rPr>
          <w:rFonts w:ascii="Century Gothic" w:hAnsi="Century Gothic"/>
        </w:rPr>
      </w:pPr>
    </w:p>
    <w:tbl>
      <w:tblPr>
        <w:tblStyle w:val="TableGrid"/>
        <w:tblpPr w:leftFromText="180" w:rightFromText="180" w:vertAnchor="text" w:horzAnchor="margin" w:tblpX="-577" w:tblpY="224"/>
        <w:tblW w:w="10206" w:type="dxa"/>
        <w:tbl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insideH w:val="dotted" w:sz="4" w:space="0" w:color="767171" w:themeColor="background2" w:themeShade="80"/>
          <w:insideV w:val="dotted" w:sz="4" w:space="0" w:color="767171" w:themeColor="background2" w:themeShade="80"/>
        </w:tblBorders>
        <w:tblCellMar>
          <w:top w:w="113" w:type="dxa"/>
          <w:bottom w:w="113" w:type="dxa"/>
        </w:tblCellMar>
        <w:tblLook w:val="04A0" w:firstRow="1" w:lastRow="0" w:firstColumn="1" w:lastColumn="0" w:noHBand="0" w:noVBand="1"/>
      </w:tblPr>
      <w:tblGrid>
        <w:gridCol w:w="2155"/>
        <w:gridCol w:w="8051"/>
      </w:tblGrid>
      <w:tr w:rsidR="00522CCA" w:rsidRPr="00366062" w14:paraId="35BCFD32" w14:textId="77777777" w:rsidTr="00522CCA">
        <w:tc>
          <w:tcPr>
            <w:tcW w:w="2155" w:type="dxa"/>
          </w:tcPr>
          <w:p w14:paraId="29C8E0BC" w14:textId="433F7B0C" w:rsidR="00522CCA" w:rsidRPr="006D6044" w:rsidRDefault="00522CCA" w:rsidP="00522CCA">
            <w:pPr>
              <w:rPr>
                <w:rFonts w:ascii="Century Gothic" w:hAnsi="Century Gothic"/>
                <w:sz w:val="22"/>
                <w:szCs w:val="22"/>
              </w:rPr>
            </w:pPr>
            <w:r w:rsidRPr="006D6044">
              <w:rPr>
                <w:rFonts w:ascii="Century Gothic" w:hAnsi="Century Gothic"/>
                <w:b/>
                <w:bCs/>
                <w:sz w:val="22"/>
                <w:szCs w:val="22"/>
              </w:rPr>
              <w:t>Salary</w:t>
            </w:r>
          </w:p>
        </w:tc>
        <w:tc>
          <w:tcPr>
            <w:tcW w:w="8051" w:type="dxa"/>
          </w:tcPr>
          <w:p w14:paraId="490090BA" w14:textId="51C32EAE" w:rsidR="00522CCA" w:rsidRPr="006D6044" w:rsidRDefault="00373DDD" w:rsidP="00522CCA">
            <w:pPr>
              <w:rPr>
                <w:rFonts w:ascii="Century Gothic" w:hAnsi="Century Gothic"/>
                <w:sz w:val="22"/>
                <w:szCs w:val="22"/>
              </w:rPr>
            </w:pPr>
            <w:r w:rsidRPr="006D6044">
              <w:rPr>
                <w:rFonts w:ascii="Century Gothic" w:hAnsi="Century Gothic"/>
                <w:sz w:val="22"/>
                <w:szCs w:val="22"/>
              </w:rPr>
              <w:t>c £</w:t>
            </w:r>
            <w:r w:rsidR="00227F41">
              <w:rPr>
                <w:rFonts w:ascii="Century Gothic" w:hAnsi="Century Gothic"/>
                <w:sz w:val="22"/>
                <w:szCs w:val="22"/>
              </w:rPr>
              <w:t>50</w:t>
            </w:r>
            <w:r w:rsidRPr="006D6044">
              <w:rPr>
                <w:rFonts w:ascii="Century Gothic" w:hAnsi="Century Gothic"/>
                <w:sz w:val="22"/>
                <w:szCs w:val="22"/>
              </w:rPr>
              <w:t>,000 - £</w:t>
            </w:r>
            <w:r w:rsidR="00227F41">
              <w:rPr>
                <w:rFonts w:ascii="Century Gothic" w:hAnsi="Century Gothic"/>
                <w:sz w:val="22"/>
                <w:szCs w:val="22"/>
              </w:rPr>
              <w:t>55</w:t>
            </w:r>
            <w:r w:rsidRPr="006D6044">
              <w:rPr>
                <w:rFonts w:ascii="Century Gothic" w:hAnsi="Century Gothic"/>
                <w:sz w:val="22"/>
                <w:szCs w:val="22"/>
              </w:rPr>
              <w:t>,000 per annum.</w:t>
            </w:r>
          </w:p>
        </w:tc>
      </w:tr>
      <w:tr w:rsidR="00522CCA" w:rsidRPr="00366062" w14:paraId="3BE798CA" w14:textId="77777777" w:rsidTr="00522CCA">
        <w:tc>
          <w:tcPr>
            <w:tcW w:w="2155" w:type="dxa"/>
          </w:tcPr>
          <w:p w14:paraId="2E5C3597" w14:textId="0E7BD9E3" w:rsidR="00522CCA" w:rsidRPr="006D6044" w:rsidRDefault="00373DDD" w:rsidP="00522CCA">
            <w:pPr>
              <w:rPr>
                <w:rFonts w:ascii="Century Gothic" w:hAnsi="Century Gothic"/>
                <w:sz w:val="22"/>
                <w:szCs w:val="22"/>
              </w:rPr>
            </w:pPr>
            <w:r w:rsidRPr="006D6044">
              <w:rPr>
                <w:rFonts w:ascii="Century Gothic" w:hAnsi="Century Gothic"/>
                <w:b/>
                <w:bCs/>
                <w:sz w:val="22"/>
                <w:szCs w:val="22"/>
              </w:rPr>
              <w:t xml:space="preserve">Annual leave </w:t>
            </w:r>
          </w:p>
        </w:tc>
        <w:tc>
          <w:tcPr>
            <w:tcW w:w="8051" w:type="dxa"/>
          </w:tcPr>
          <w:p w14:paraId="210558EB" w14:textId="77777777" w:rsidR="008132C7" w:rsidRDefault="00373DDD" w:rsidP="00373DDD">
            <w:pPr>
              <w:rPr>
                <w:rFonts w:ascii="Century Gothic" w:hAnsi="Century Gothic"/>
                <w:sz w:val="22"/>
                <w:szCs w:val="22"/>
              </w:rPr>
            </w:pPr>
            <w:r w:rsidRPr="006D6044">
              <w:rPr>
                <w:rFonts w:ascii="Century Gothic" w:hAnsi="Century Gothic"/>
                <w:sz w:val="22"/>
                <w:szCs w:val="22"/>
              </w:rPr>
              <w:t xml:space="preserve">6 weeks (including bank holidays). </w:t>
            </w:r>
          </w:p>
          <w:p w14:paraId="20EE3FD3" w14:textId="77777777" w:rsidR="008132C7" w:rsidRDefault="008132C7" w:rsidP="00373DDD">
            <w:pPr>
              <w:rPr>
                <w:rFonts w:ascii="Century Gothic" w:hAnsi="Century Gothic"/>
                <w:sz w:val="22"/>
                <w:szCs w:val="22"/>
              </w:rPr>
            </w:pPr>
          </w:p>
          <w:p w14:paraId="2280A285" w14:textId="6530EC83" w:rsidR="00522CCA" w:rsidRPr="006D6044" w:rsidRDefault="00373DDD" w:rsidP="00373DDD">
            <w:pPr>
              <w:rPr>
                <w:rFonts w:ascii="Century Gothic" w:hAnsi="Century Gothic"/>
                <w:sz w:val="22"/>
                <w:szCs w:val="22"/>
              </w:rPr>
            </w:pPr>
            <w:r w:rsidRPr="006D6044">
              <w:rPr>
                <w:rFonts w:ascii="Century Gothic" w:hAnsi="Century Gothic"/>
                <w:sz w:val="22"/>
                <w:szCs w:val="22"/>
              </w:rPr>
              <w:t>Increasing to 7 weeks after 5 years’ service and an additional day’s leave on your birthday.</w:t>
            </w:r>
          </w:p>
        </w:tc>
      </w:tr>
      <w:tr w:rsidR="00522CCA" w:rsidRPr="00366062" w14:paraId="7323C8BA" w14:textId="77777777" w:rsidTr="00522CCA">
        <w:tc>
          <w:tcPr>
            <w:tcW w:w="2155" w:type="dxa"/>
          </w:tcPr>
          <w:p w14:paraId="63177D09" w14:textId="76747E21" w:rsidR="00522CCA" w:rsidRPr="006D6044" w:rsidRDefault="00373DDD" w:rsidP="00522CCA">
            <w:pPr>
              <w:rPr>
                <w:rFonts w:ascii="Century Gothic" w:hAnsi="Century Gothic"/>
                <w:b/>
                <w:bCs/>
                <w:sz w:val="22"/>
                <w:szCs w:val="22"/>
              </w:rPr>
            </w:pPr>
            <w:r w:rsidRPr="006D6044">
              <w:rPr>
                <w:rFonts w:ascii="Century Gothic" w:hAnsi="Century Gothic"/>
                <w:b/>
                <w:bCs/>
                <w:sz w:val="22"/>
                <w:szCs w:val="22"/>
              </w:rPr>
              <w:t xml:space="preserve">Pension </w:t>
            </w:r>
          </w:p>
        </w:tc>
        <w:tc>
          <w:tcPr>
            <w:tcW w:w="8051" w:type="dxa"/>
          </w:tcPr>
          <w:p w14:paraId="1724A03C" w14:textId="166587F8" w:rsidR="00522CCA" w:rsidRPr="006D6044" w:rsidRDefault="00373DDD" w:rsidP="00373DDD">
            <w:pPr>
              <w:rPr>
                <w:rFonts w:ascii="Century Gothic" w:hAnsi="Century Gothic"/>
                <w:sz w:val="22"/>
                <w:szCs w:val="22"/>
              </w:rPr>
            </w:pPr>
            <w:r w:rsidRPr="006D6044">
              <w:rPr>
                <w:rFonts w:ascii="Century Gothic" w:hAnsi="Century Gothic"/>
                <w:sz w:val="22"/>
                <w:szCs w:val="22"/>
              </w:rPr>
              <w:t xml:space="preserve">Rockdale is a member of the Pensions </w:t>
            </w:r>
            <w:proofErr w:type="gramStart"/>
            <w:r w:rsidRPr="006D6044">
              <w:rPr>
                <w:rFonts w:ascii="Century Gothic" w:hAnsi="Century Gothic"/>
                <w:sz w:val="22"/>
                <w:szCs w:val="22"/>
              </w:rPr>
              <w:t>Trust,</w:t>
            </w:r>
            <w:proofErr w:type="gramEnd"/>
            <w:r w:rsidRPr="006D6044">
              <w:rPr>
                <w:rFonts w:ascii="Century Gothic" w:hAnsi="Century Gothic"/>
                <w:sz w:val="22"/>
                <w:szCs w:val="22"/>
              </w:rPr>
              <w:t xml:space="preserve"> Social Housing Pension scheme and employees are able to join the contributory scheme.</w:t>
            </w:r>
          </w:p>
        </w:tc>
      </w:tr>
      <w:tr w:rsidR="00522CCA" w:rsidRPr="00366062" w14:paraId="093E4F7B" w14:textId="77777777" w:rsidTr="00522CCA">
        <w:tc>
          <w:tcPr>
            <w:tcW w:w="2155" w:type="dxa"/>
          </w:tcPr>
          <w:p w14:paraId="5E154ADA" w14:textId="4C014E1B" w:rsidR="00522CCA" w:rsidRPr="006D6044" w:rsidRDefault="00373DDD" w:rsidP="00522CCA">
            <w:pPr>
              <w:rPr>
                <w:rFonts w:ascii="Century Gothic" w:hAnsi="Century Gothic"/>
                <w:b/>
                <w:bCs/>
                <w:sz w:val="22"/>
                <w:szCs w:val="22"/>
              </w:rPr>
            </w:pPr>
            <w:r w:rsidRPr="006D6044">
              <w:rPr>
                <w:rFonts w:ascii="Century Gothic" w:hAnsi="Century Gothic"/>
                <w:b/>
                <w:bCs/>
                <w:sz w:val="22"/>
                <w:szCs w:val="22"/>
              </w:rPr>
              <w:t>Probation period</w:t>
            </w:r>
          </w:p>
        </w:tc>
        <w:tc>
          <w:tcPr>
            <w:tcW w:w="8051" w:type="dxa"/>
          </w:tcPr>
          <w:p w14:paraId="71E56AC7" w14:textId="173C7BA2" w:rsidR="00522CCA" w:rsidRPr="006D6044" w:rsidRDefault="00373DDD" w:rsidP="00522CCA">
            <w:pPr>
              <w:rPr>
                <w:rFonts w:ascii="Century Gothic" w:hAnsi="Century Gothic"/>
                <w:sz w:val="22"/>
                <w:szCs w:val="22"/>
              </w:rPr>
            </w:pPr>
            <w:r w:rsidRPr="006D6044">
              <w:rPr>
                <w:rFonts w:ascii="Century Gothic" w:hAnsi="Century Gothic"/>
                <w:sz w:val="22"/>
                <w:szCs w:val="22"/>
              </w:rPr>
              <w:t>6 months.</w:t>
            </w:r>
          </w:p>
        </w:tc>
      </w:tr>
      <w:tr w:rsidR="00522CCA" w:rsidRPr="00366062" w14:paraId="6CABEFD8" w14:textId="77777777" w:rsidTr="00522CCA">
        <w:tc>
          <w:tcPr>
            <w:tcW w:w="2155" w:type="dxa"/>
          </w:tcPr>
          <w:p w14:paraId="721C1C7E" w14:textId="34DF4200" w:rsidR="00522CCA" w:rsidRPr="006D6044" w:rsidRDefault="00373DDD" w:rsidP="00522CCA">
            <w:pPr>
              <w:rPr>
                <w:rFonts w:ascii="Century Gothic" w:hAnsi="Century Gothic"/>
                <w:b/>
                <w:bCs/>
                <w:sz w:val="22"/>
                <w:szCs w:val="22"/>
              </w:rPr>
            </w:pPr>
            <w:r w:rsidRPr="006D6044">
              <w:rPr>
                <w:rFonts w:ascii="Century Gothic" w:hAnsi="Century Gothic"/>
                <w:b/>
                <w:bCs/>
                <w:sz w:val="22"/>
                <w:szCs w:val="22"/>
              </w:rPr>
              <w:t>Sickness pay scheme</w:t>
            </w:r>
          </w:p>
        </w:tc>
        <w:tc>
          <w:tcPr>
            <w:tcW w:w="8051" w:type="dxa"/>
          </w:tcPr>
          <w:p w14:paraId="3B7E05A9" w14:textId="11561763" w:rsidR="00522CCA" w:rsidRPr="006D6044" w:rsidRDefault="00373DDD" w:rsidP="00373DDD">
            <w:pPr>
              <w:rPr>
                <w:rFonts w:ascii="Century Gothic" w:hAnsi="Century Gothic"/>
                <w:sz w:val="22"/>
                <w:szCs w:val="22"/>
              </w:rPr>
            </w:pPr>
            <w:r w:rsidRPr="006D6044">
              <w:rPr>
                <w:rFonts w:ascii="Century Gothic" w:hAnsi="Century Gothic"/>
                <w:sz w:val="22"/>
                <w:szCs w:val="22"/>
              </w:rPr>
              <w:t>A company scheme is in place for employees that have successfully completed their probationary period.</w:t>
            </w:r>
          </w:p>
        </w:tc>
      </w:tr>
      <w:tr w:rsidR="00522CCA" w:rsidRPr="00366062" w14:paraId="09F8D4ED" w14:textId="77777777" w:rsidTr="00522CCA">
        <w:tc>
          <w:tcPr>
            <w:tcW w:w="2155" w:type="dxa"/>
          </w:tcPr>
          <w:p w14:paraId="3665AB95" w14:textId="158241EC" w:rsidR="00522CCA" w:rsidRPr="006D6044" w:rsidRDefault="00373DDD" w:rsidP="00522CCA">
            <w:pPr>
              <w:rPr>
                <w:rFonts w:ascii="Century Gothic" w:hAnsi="Century Gothic"/>
                <w:b/>
                <w:bCs/>
                <w:sz w:val="22"/>
                <w:szCs w:val="22"/>
              </w:rPr>
            </w:pPr>
            <w:r w:rsidRPr="006D6044">
              <w:rPr>
                <w:rFonts w:ascii="Century Gothic" w:hAnsi="Century Gothic"/>
                <w:b/>
                <w:bCs/>
                <w:sz w:val="22"/>
                <w:szCs w:val="22"/>
              </w:rPr>
              <w:t>Additional benefits</w:t>
            </w:r>
          </w:p>
        </w:tc>
        <w:tc>
          <w:tcPr>
            <w:tcW w:w="8051" w:type="dxa"/>
          </w:tcPr>
          <w:p w14:paraId="75744E9D" w14:textId="42C4A586" w:rsidR="00522CCA" w:rsidRPr="006D6044" w:rsidRDefault="00373DDD" w:rsidP="00373DDD">
            <w:pPr>
              <w:rPr>
                <w:rFonts w:ascii="Century Gothic" w:hAnsi="Century Gothic"/>
                <w:sz w:val="22"/>
                <w:szCs w:val="22"/>
              </w:rPr>
            </w:pPr>
            <w:r w:rsidRPr="006D6044">
              <w:rPr>
                <w:rFonts w:ascii="Century Gothic" w:hAnsi="Century Gothic"/>
                <w:sz w:val="22"/>
                <w:szCs w:val="22"/>
              </w:rPr>
              <w:t>Rockdale has an Employee Assistance Programme (EAP</w:t>
            </w:r>
            <w:r w:rsidR="005118BD">
              <w:rPr>
                <w:rFonts w:ascii="Century Gothic" w:hAnsi="Century Gothic"/>
                <w:sz w:val="22"/>
                <w:szCs w:val="22"/>
              </w:rPr>
              <w:t>) and</w:t>
            </w:r>
            <w:r w:rsidRPr="006D6044">
              <w:rPr>
                <w:rFonts w:ascii="Century Gothic" w:hAnsi="Century Gothic"/>
                <w:sz w:val="22"/>
                <w:szCs w:val="22"/>
              </w:rPr>
              <w:t xml:space="preserve"> a positive approach to supporting professional training and development.</w:t>
            </w:r>
          </w:p>
        </w:tc>
      </w:tr>
    </w:tbl>
    <w:p w14:paraId="6DC7E654" w14:textId="05F3C6F9" w:rsidR="00373DDD" w:rsidRDefault="00373DDD" w:rsidP="00240B6A"/>
    <w:p w14:paraId="7424FC7F" w14:textId="77777777" w:rsidR="00373DDD" w:rsidRDefault="00373DDD">
      <w:pPr>
        <w:spacing w:after="160" w:line="259" w:lineRule="auto"/>
      </w:pPr>
      <w:r>
        <w:br w:type="page"/>
      </w:r>
    </w:p>
    <w:p w14:paraId="6C642262" w14:textId="265B8AB4" w:rsidR="00373DDD" w:rsidRDefault="00373DDD" w:rsidP="00373DDD">
      <w:pPr>
        <w:tabs>
          <w:tab w:val="center" w:pos="4512"/>
        </w:tabs>
        <w:spacing w:before="240"/>
        <w:ind w:hanging="540"/>
        <w:rPr>
          <w:rFonts w:ascii="Century Gothic" w:hAnsi="Century Gothic"/>
          <w:b/>
          <w:bCs/>
          <w:sz w:val="28"/>
          <w:szCs w:val="28"/>
        </w:rPr>
      </w:pPr>
    </w:p>
    <w:p w14:paraId="20E4E6D8" w14:textId="77777777" w:rsidR="006D6044" w:rsidRDefault="006D6044" w:rsidP="00373DDD">
      <w:pPr>
        <w:tabs>
          <w:tab w:val="center" w:pos="4512"/>
        </w:tabs>
        <w:spacing w:before="240"/>
        <w:ind w:hanging="540"/>
        <w:rPr>
          <w:rFonts w:ascii="Century Gothic" w:hAnsi="Century Gothic"/>
          <w:b/>
          <w:bCs/>
          <w:sz w:val="28"/>
          <w:szCs w:val="28"/>
        </w:rPr>
      </w:pPr>
    </w:p>
    <w:p w14:paraId="1F042411" w14:textId="11EFFD11" w:rsidR="00373DDD" w:rsidRDefault="00373DDD" w:rsidP="00373DDD">
      <w:pPr>
        <w:tabs>
          <w:tab w:val="center" w:pos="4512"/>
        </w:tabs>
        <w:spacing w:before="360" w:after="360"/>
        <w:ind w:hanging="539"/>
        <w:rPr>
          <w:rFonts w:ascii="Century Gothic" w:hAnsi="Century Gothic"/>
          <w:b/>
          <w:bCs/>
          <w:sz w:val="28"/>
          <w:szCs w:val="28"/>
        </w:rPr>
      </w:pPr>
      <w:r w:rsidRPr="00373DDD">
        <w:rPr>
          <w:rFonts w:ascii="Century Gothic" w:hAnsi="Century Gothic"/>
          <w:b/>
          <w:bCs/>
          <w:sz w:val="28"/>
          <w:szCs w:val="28"/>
        </w:rPr>
        <w:t xml:space="preserve">KEY DATES FOR THE RECRUITMENT PROCESS </w:t>
      </w:r>
    </w:p>
    <w:tbl>
      <w:tblPr>
        <w:tblStyle w:val="TableGrid"/>
        <w:tblpPr w:leftFromText="180" w:rightFromText="180" w:vertAnchor="text" w:horzAnchor="margin" w:tblpX="-577" w:tblpY="224"/>
        <w:tblW w:w="10206" w:type="dxa"/>
        <w:tbl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insideH w:val="dotted" w:sz="4" w:space="0" w:color="767171" w:themeColor="background2" w:themeShade="80"/>
          <w:insideV w:val="dotted" w:sz="4" w:space="0" w:color="767171" w:themeColor="background2" w:themeShade="80"/>
        </w:tblBorders>
        <w:tblCellMar>
          <w:top w:w="113" w:type="dxa"/>
          <w:bottom w:w="113" w:type="dxa"/>
        </w:tblCellMar>
        <w:tblLook w:val="04A0" w:firstRow="1" w:lastRow="0" w:firstColumn="1" w:lastColumn="0" w:noHBand="0" w:noVBand="1"/>
      </w:tblPr>
      <w:tblGrid>
        <w:gridCol w:w="4135"/>
        <w:gridCol w:w="6071"/>
      </w:tblGrid>
      <w:tr w:rsidR="00373DDD" w:rsidRPr="00366062" w14:paraId="3049CFBF" w14:textId="77777777" w:rsidTr="00373DDD">
        <w:tc>
          <w:tcPr>
            <w:tcW w:w="4135" w:type="dxa"/>
          </w:tcPr>
          <w:p w14:paraId="6DB7B438" w14:textId="395DE47E" w:rsidR="00373DDD" w:rsidRPr="00373DDD" w:rsidRDefault="00373DDD" w:rsidP="005D7295">
            <w:pPr>
              <w:rPr>
                <w:rFonts w:ascii="Century Gothic" w:hAnsi="Century Gothic"/>
                <w:b/>
                <w:bCs/>
                <w:sz w:val="22"/>
                <w:szCs w:val="22"/>
              </w:rPr>
            </w:pPr>
            <w:r w:rsidRPr="00373DDD">
              <w:rPr>
                <w:rFonts w:ascii="Century Gothic" w:hAnsi="Century Gothic"/>
                <w:b/>
                <w:bCs/>
                <w:sz w:val="22"/>
                <w:szCs w:val="22"/>
              </w:rPr>
              <w:t>Closing date:</w:t>
            </w:r>
          </w:p>
        </w:tc>
        <w:tc>
          <w:tcPr>
            <w:tcW w:w="6071" w:type="dxa"/>
          </w:tcPr>
          <w:p w14:paraId="3B89CB52" w14:textId="0478AB77" w:rsidR="00373DDD" w:rsidRPr="00522CCA" w:rsidRDefault="005118BD" w:rsidP="005D7295">
            <w:pPr>
              <w:rPr>
                <w:rFonts w:ascii="Century Gothic" w:hAnsi="Century Gothic"/>
                <w:sz w:val="22"/>
                <w:szCs w:val="22"/>
              </w:rPr>
            </w:pPr>
            <w:r>
              <w:rPr>
                <w:rFonts w:ascii="Century Gothic" w:hAnsi="Century Gothic"/>
                <w:sz w:val="22"/>
                <w:szCs w:val="22"/>
              </w:rPr>
              <w:t>Noon, Monday 11</w:t>
            </w:r>
            <w:r w:rsidRPr="005118BD">
              <w:rPr>
                <w:rFonts w:ascii="Century Gothic" w:hAnsi="Century Gothic"/>
                <w:sz w:val="22"/>
                <w:szCs w:val="22"/>
                <w:vertAlign w:val="superscript"/>
              </w:rPr>
              <w:t>th</w:t>
            </w:r>
            <w:r>
              <w:rPr>
                <w:rFonts w:ascii="Century Gothic" w:hAnsi="Century Gothic"/>
                <w:sz w:val="22"/>
                <w:szCs w:val="22"/>
              </w:rPr>
              <w:t xml:space="preserve"> October</w:t>
            </w:r>
          </w:p>
        </w:tc>
      </w:tr>
      <w:tr w:rsidR="00373DDD" w:rsidRPr="00366062" w14:paraId="18407DA6" w14:textId="77777777" w:rsidTr="00373DDD">
        <w:tc>
          <w:tcPr>
            <w:tcW w:w="4135" w:type="dxa"/>
          </w:tcPr>
          <w:p w14:paraId="1AB3ACC1" w14:textId="7F0E4EB6" w:rsidR="00373DDD" w:rsidRPr="00373DDD" w:rsidRDefault="00373DDD" w:rsidP="005D7295">
            <w:pPr>
              <w:rPr>
                <w:rFonts w:ascii="Century Gothic" w:hAnsi="Century Gothic"/>
                <w:b/>
                <w:bCs/>
                <w:sz w:val="22"/>
                <w:szCs w:val="22"/>
              </w:rPr>
            </w:pPr>
            <w:r>
              <w:rPr>
                <w:rFonts w:ascii="Century Gothic" w:hAnsi="Century Gothic"/>
                <w:b/>
                <w:bCs/>
                <w:sz w:val="22"/>
                <w:szCs w:val="22"/>
              </w:rPr>
              <w:t>Initial interviews and assessments:</w:t>
            </w:r>
            <w:r w:rsidRPr="00373DDD">
              <w:rPr>
                <w:rFonts w:ascii="Century Gothic" w:hAnsi="Century Gothic"/>
                <w:b/>
                <w:bCs/>
                <w:sz w:val="22"/>
                <w:szCs w:val="22"/>
              </w:rPr>
              <w:t xml:space="preserve"> </w:t>
            </w:r>
          </w:p>
        </w:tc>
        <w:tc>
          <w:tcPr>
            <w:tcW w:w="6071" w:type="dxa"/>
          </w:tcPr>
          <w:p w14:paraId="3A39EB5D" w14:textId="77777777" w:rsidR="00373DDD" w:rsidRDefault="005118BD" w:rsidP="005D7295">
            <w:pPr>
              <w:rPr>
                <w:rFonts w:ascii="Century Gothic" w:hAnsi="Century Gothic"/>
              </w:rPr>
            </w:pPr>
            <w:r>
              <w:rPr>
                <w:rFonts w:ascii="Century Gothic" w:hAnsi="Century Gothic"/>
              </w:rPr>
              <w:t>w/c 18</w:t>
            </w:r>
            <w:r w:rsidRPr="005118BD">
              <w:rPr>
                <w:rFonts w:ascii="Century Gothic" w:hAnsi="Century Gothic"/>
                <w:vertAlign w:val="superscript"/>
              </w:rPr>
              <w:t>th</w:t>
            </w:r>
            <w:r>
              <w:rPr>
                <w:rFonts w:ascii="Century Gothic" w:hAnsi="Century Gothic"/>
              </w:rPr>
              <w:t xml:space="preserve"> October</w:t>
            </w:r>
          </w:p>
          <w:p w14:paraId="39ABF675" w14:textId="77777777" w:rsidR="005F28B6" w:rsidRDefault="005F28B6" w:rsidP="005D7295">
            <w:pPr>
              <w:rPr>
                <w:rFonts w:ascii="Century Gothic" w:hAnsi="Century Gothic"/>
              </w:rPr>
            </w:pPr>
          </w:p>
          <w:p w14:paraId="79F71DD5" w14:textId="56840634" w:rsidR="005F28B6" w:rsidRPr="00522CCA" w:rsidRDefault="005F28B6" w:rsidP="005D7295">
            <w:pPr>
              <w:rPr>
                <w:rFonts w:ascii="Century Gothic" w:hAnsi="Century Gothic"/>
              </w:rPr>
            </w:pPr>
            <w:r>
              <w:rPr>
                <w:rFonts w:ascii="Century Gothic" w:hAnsi="Century Gothic"/>
              </w:rPr>
              <w:t>Rockdale reserves the right to bring forward interview dates and progress interviews more quickly if sufficient strong candidates apply at an early stage. We encourage applications to be submitted before the closing date.</w:t>
            </w:r>
          </w:p>
        </w:tc>
      </w:tr>
      <w:tr w:rsidR="00373DDD" w:rsidRPr="00366062" w14:paraId="4C64D332" w14:textId="77777777" w:rsidTr="00373DDD">
        <w:tc>
          <w:tcPr>
            <w:tcW w:w="4135" w:type="dxa"/>
          </w:tcPr>
          <w:p w14:paraId="7D211A26" w14:textId="7467B463" w:rsidR="00373DDD" w:rsidRPr="00373DDD" w:rsidRDefault="00373DDD" w:rsidP="005D7295">
            <w:pPr>
              <w:rPr>
                <w:rFonts w:ascii="Century Gothic" w:hAnsi="Century Gothic"/>
                <w:b/>
                <w:bCs/>
                <w:sz w:val="22"/>
                <w:szCs w:val="22"/>
              </w:rPr>
            </w:pPr>
            <w:r>
              <w:rPr>
                <w:rFonts w:ascii="Century Gothic" w:hAnsi="Century Gothic"/>
                <w:b/>
                <w:bCs/>
                <w:sz w:val="22"/>
                <w:szCs w:val="22"/>
              </w:rPr>
              <w:t xml:space="preserve">Final interviews: </w:t>
            </w:r>
          </w:p>
        </w:tc>
        <w:tc>
          <w:tcPr>
            <w:tcW w:w="6071" w:type="dxa"/>
          </w:tcPr>
          <w:p w14:paraId="6DAE9CD7" w14:textId="77777777" w:rsidR="00373DDD" w:rsidRDefault="005118BD" w:rsidP="005D7295">
            <w:pPr>
              <w:rPr>
                <w:rFonts w:ascii="Century Gothic" w:hAnsi="Century Gothic"/>
              </w:rPr>
            </w:pPr>
            <w:r>
              <w:rPr>
                <w:rFonts w:ascii="Century Gothic" w:hAnsi="Century Gothic"/>
              </w:rPr>
              <w:t>w/c 25</w:t>
            </w:r>
            <w:r w:rsidRPr="005118BD">
              <w:rPr>
                <w:rFonts w:ascii="Century Gothic" w:hAnsi="Century Gothic"/>
                <w:vertAlign w:val="superscript"/>
              </w:rPr>
              <w:t>th</w:t>
            </w:r>
            <w:r>
              <w:rPr>
                <w:rFonts w:ascii="Century Gothic" w:hAnsi="Century Gothic"/>
              </w:rPr>
              <w:t xml:space="preserve"> October</w:t>
            </w:r>
          </w:p>
          <w:p w14:paraId="1ABEAC2C" w14:textId="77777777" w:rsidR="005F28B6" w:rsidRDefault="005F28B6" w:rsidP="005D7295">
            <w:pPr>
              <w:rPr>
                <w:rFonts w:ascii="Century Gothic" w:hAnsi="Century Gothic"/>
              </w:rPr>
            </w:pPr>
          </w:p>
          <w:p w14:paraId="79F523A1" w14:textId="1FDFD4E0" w:rsidR="005F28B6" w:rsidRPr="00522CCA" w:rsidRDefault="005F28B6" w:rsidP="005D7295">
            <w:pPr>
              <w:rPr>
                <w:rFonts w:ascii="Century Gothic" w:hAnsi="Century Gothic"/>
              </w:rPr>
            </w:pPr>
            <w:r>
              <w:rPr>
                <w:rFonts w:ascii="Century Gothic" w:hAnsi="Century Gothic"/>
              </w:rPr>
              <w:t>As above, Rockdale reserves the right to progress the recruitment timetable more quickly if appropriate.</w:t>
            </w:r>
          </w:p>
        </w:tc>
      </w:tr>
    </w:tbl>
    <w:p w14:paraId="60170214" w14:textId="77777777" w:rsidR="00373DDD" w:rsidRPr="00373DDD" w:rsidRDefault="00373DDD" w:rsidP="00373DDD">
      <w:pPr>
        <w:tabs>
          <w:tab w:val="center" w:pos="4512"/>
        </w:tabs>
        <w:spacing w:before="240"/>
        <w:ind w:hanging="540"/>
        <w:rPr>
          <w:rFonts w:ascii="Century Gothic" w:hAnsi="Century Gothic"/>
          <w:b/>
          <w:bCs/>
          <w:sz w:val="28"/>
          <w:szCs w:val="28"/>
        </w:rPr>
      </w:pPr>
    </w:p>
    <w:sectPr w:rsidR="00373DDD" w:rsidRPr="00373DDD" w:rsidSect="007846F4">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768E" w14:textId="77777777" w:rsidR="008203C3" w:rsidRDefault="008203C3" w:rsidP="00D77AB1">
      <w:r>
        <w:separator/>
      </w:r>
    </w:p>
  </w:endnote>
  <w:endnote w:type="continuationSeparator" w:id="0">
    <w:p w14:paraId="1B8134E5" w14:textId="77777777" w:rsidR="008203C3" w:rsidRDefault="008203C3" w:rsidP="00D7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4D"/>
    <w:family w:val="script"/>
    <w:pitch w:val="variable"/>
    <w:sig w:usb0="00000003" w:usb1="00000000" w:usb2="00000000" w:usb3="00000000" w:csb0="00000001" w:csb1="00000000"/>
  </w:font>
  <w:font w:name="Trebuchet MS">
    <w:altName w:val="﷽﷽﷽﷽﷽﷽﷽﷽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E8EA" w14:textId="3D3E5FBC" w:rsidR="00113906" w:rsidRDefault="00113906">
    <w:pPr>
      <w:pStyle w:val="Footer"/>
    </w:pPr>
  </w:p>
  <w:sdt>
    <w:sdtPr>
      <w:rPr>
        <w:rStyle w:val="PageNumber"/>
      </w:rPr>
      <w:id w:val="1500852112"/>
      <w:docPartObj>
        <w:docPartGallery w:val="Page Numbers (Bottom of Page)"/>
        <w:docPartUnique/>
      </w:docPartObj>
    </w:sdtPr>
    <w:sdtEndPr>
      <w:rPr>
        <w:rStyle w:val="PageNumber"/>
      </w:rPr>
    </w:sdtEndPr>
    <w:sdtContent>
      <w:p w14:paraId="02F49A4A" w14:textId="77777777" w:rsidR="00557CBF" w:rsidRDefault="00557CBF" w:rsidP="00557C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1F75885B" w14:textId="77777777" w:rsidR="00D77AB1" w:rsidRDefault="00D77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E61E" w14:textId="77777777" w:rsidR="00557CBF" w:rsidRDefault="00557CBF" w:rsidP="00557C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23E1E" w14:textId="77777777" w:rsidR="008203C3" w:rsidRDefault="008203C3" w:rsidP="00D77AB1">
      <w:r>
        <w:separator/>
      </w:r>
    </w:p>
  </w:footnote>
  <w:footnote w:type="continuationSeparator" w:id="0">
    <w:p w14:paraId="7302C877" w14:textId="77777777" w:rsidR="008203C3" w:rsidRDefault="008203C3" w:rsidP="00D77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47BA" w14:textId="42406E2B" w:rsidR="00EB3DC6" w:rsidRDefault="007C37DD">
    <w:pPr>
      <w:pStyle w:val="Header"/>
    </w:pPr>
    <w:r>
      <w:rPr>
        <w:rFonts w:ascii="Garamond" w:hAnsi="Garamond"/>
        <w:b/>
        <w:bCs/>
        <w:noProof/>
        <w:color w:val="334738"/>
        <w:sz w:val="24"/>
        <w:szCs w:val="24"/>
        <w:lang w:eastAsia="en-GB"/>
      </w:rPr>
      <mc:AlternateContent>
        <mc:Choice Requires="wps">
          <w:drawing>
            <wp:anchor distT="0" distB="0" distL="114300" distR="114300" simplePos="0" relativeHeight="251661312" behindDoc="0" locked="0" layoutInCell="1" allowOverlap="1" wp14:anchorId="19E8FA3B" wp14:editId="47D78E7E">
              <wp:simplePos x="0" y="0"/>
              <wp:positionH relativeFrom="column">
                <wp:posOffset>800100</wp:posOffset>
              </wp:positionH>
              <wp:positionV relativeFrom="paragraph">
                <wp:posOffset>30836</wp:posOffset>
              </wp:positionV>
              <wp:extent cx="4038016" cy="254181"/>
              <wp:effectExtent l="0" t="0" r="13335" b="12700"/>
              <wp:wrapNone/>
              <wp:docPr id="26" name="Text Box 26"/>
              <wp:cNvGraphicFramePr/>
              <a:graphic xmlns:a="http://schemas.openxmlformats.org/drawingml/2006/main">
                <a:graphicData uri="http://schemas.microsoft.com/office/word/2010/wordprocessingShape">
                  <wps:wsp>
                    <wps:cNvSpPr txBox="1"/>
                    <wps:spPr>
                      <a:xfrm>
                        <a:off x="0" y="0"/>
                        <a:ext cx="4038016" cy="254181"/>
                      </a:xfrm>
                      <a:prstGeom prst="rect">
                        <a:avLst/>
                      </a:prstGeom>
                      <a:solidFill>
                        <a:schemeClr val="lt1"/>
                      </a:solidFill>
                      <a:ln w="6350">
                        <a:solidFill>
                          <a:schemeClr val="bg1"/>
                        </a:solidFill>
                      </a:ln>
                    </wps:spPr>
                    <wps:txbx>
                      <w:txbxContent>
                        <w:p w14:paraId="3FC8DB7D" w14:textId="73826C3C" w:rsidR="00265EA7" w:rsidRPr="007C37DD" w:rsidRDefault="00265EA7">
                          <w:pPr>
                            <w:rPr>
                              <w:rFonts w:ascii="Century Gothic" w:hAnsi="Century Gothic"/>
                              <w:sz w:val="20"/>
                              <w:szCs w:val="20"/>
                            </w:rPr>
                          </w:pPr>
                          <w:r w:rsidRPr="007C37DD">
                            <w:rPr>
                              <w:rFonts w:ascii="Century Gothic" w:hAnsi="Century Gothic"/>
                              <w:sz w:val="20"/>
                              <w:szCs w:val="20"/>
                            </w:rPr>
                            <w:t xml:space="preserve">Rockdale Housing Association – </w:t>
                          </w:r>
                          <w:r w:rsidR="002A4B14">
                            <w:rPr>
                              <w:rFonts w:ascii="Century Gothic" w:hAnsi="Century Gothic"/>
                              <w:sz w:val="20"/>
                              <w:szCs w:val="20"/>
                            </w:rPr>
                            <w:t>Head of Finance</w:t>
                          </w:r>
                          <w:r w:rsidRPr="007C37DD">
                            <w:rPr>
                              <w:rFonts w:ascii="Century Gothic" w:hAnsi="Century Gothic"/>
                              <w:sz w:val="20"/>
                              <w:szCs w:val="20"/>
                            </w:rPr>
                            <w:t xml:space="preserve"> recruitment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8FA3B" id="_x0000_t202" coordsize="21600,21600" o:spt="202" path="m,l,21600r21600,l21600,xe">
              <v:stroke joinstyle="miter"/>
              <v:path gradientshapeok="t" o:connecttype="rect"/>
            </v:shapetype>
            <v:shape id="Text Box 26" o:spid="_x0000_s1027" type="#_x0000_t202" style="position:absolute;margin-left:63pt;margin-top:2.45pt;width:317.9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" fillcolor="white [3201]" strokecolor="white [3212]" strokeweight=".5pt">
              <v:textbox>
                <w:txbxContent>
                  <w:p w14:paraId="3FC8DB7D" w14:textId="73826C3C" w:rsidR="00265EA7" w:rsidRPr="007C37DD" w:rsidRDefault="00265EA7">
                    <w:pPr>
                      <w:rPr>
                        <w:rFonts w:ascii="Century Gothic" w:hAnsi="Century Gothic"/>
                        <w:sz w:val="20"/>
                        <w:szCs w:val="20"/>
                      </w:rPr>
                    </w:pPr>
                    <w:r w:rsidRPr="007C37DD">
                      <w:rPr>
                        <w:rFonts w:ascii="Century Gothic" w:hAnsi="Century Gothic"/>
                        <w:sz w:val="20"/>
                        <w:szCs w:val="20"/>
                      </w:rPr>
                      <w:t xml:space="preserve">Rockdale Housing Association – </w:t>
                    </w:r>
                    <w:r w:rsidR="002A4B14">
                      <w:rPr>
                        <w:rFonts w:ascii="Century Gothic" w:hAnsi="Century Gothic"/>
                        <w:sz w:val="20"/>
                        <w:szCs w:val="20"/>
                      </w:rPr>
                      <w:t>Head of Finance</w:t>
                    </w:r>
                    <w:r w:rsidRPr="007C37DD">
                      <w:rPr>
                        <w:rFonts w:ascii="Century Gothic" w:hAnsi="Century Gothic"/>
                        <w:sz w:val="20"/>
                        <w:szCs w:val="20"/>
                      </w:rPr>
                      <w:t xml:space="preserve"> recruitment</w:t>
                    </w:r>
                  </w:p>
                </w:txbxContent>
              </v:textbox>
            </v:shape>
          </w:pict>
        </mc:Fallback>
      </mc:AlternateContent>
    </w:r>
    <w:r w:rsidR="00EB3DC6" w:rsidRPr="00976D3E">
      <w:rPr>
        <w:rFonts w:ascii="Garamond" w:hAnsi="Garamond"/>
        <w:b/>
        <w:bCs/>
        <w:noProof/>
        <w:color w:val="334738"/>
        <w:sz w:val="24"/>
        <w:szCs w:val="24"/>
        <w:lang w:eastAsia="en-GB"/>
      </w:rPr>
      <w:drawing>
        <wp:anchor distT="0" distB="0" distL="114300" distR="114300" simplePos="0" relativeHeight="251659264" behindDoc="0" locked="0" layoutInCell="1" allowOverlap="1" wp14:anchorId="66E8AE79" wp14:editId="29CFA7EE">
          <wp:simplePos x="0" y="0"/>
          <wp:positionH relativeFrom="margin">
            <wp:posOffset>4812006</wp:posOffset>
          </wp:positionH>
          <wp:positionV relativeFrom="paragraph">
            <wp:posOffset>-196538</wp:posOffset>
          </wp:positionV>
          <wp:extent cx="1454150" cy="1258570"/>
          <wp:effectExtent l="0" t="0" r="6350" b="0"/>
          <wp:wrapSquare wrapText="bothSides"/>
          <wp:docPr id="23" name="Picture 23" descr="cid:image001.jpg@01D50011.8C4F9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011.8C4F9F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4150" cy="1258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DEBE6" w14:textId="5EBAE06C" w:rsidR="00265EA7" w:rsidRDefault="00265EA7">
    <w:pPr>
      <w:pStyle w:val="Header"/>
    </w:pPr>
  </w:p>
  <w:p w14:paraId="1165832F" w14:textId="669964C2" w:rsidR="00667F81" w:rsidRDefault="00265EA7">
    <w:pPr>
      <w:pStyle w:val="Header"/>
    </w:pPr>
    <w:r>
      <w:rPr>
        <w:rFonts w:ascii="Garamond" w:hAnsi="Garamond"/>
        <w:b/>
        <w:bCs/>
        <w:noProof/>
        <w:color w:val="334738"/>
        <w:sz w:val="24"/>
        <w:szCs w:val="24"/>
        <w:lang w:eastAsia="en-GB"/>
      </w:rPr>
      <mc:AlternateContent>
        <mc:Choice Requires="wps">
          <w:drawing>
            <wp:anchor distT="0" distB="0" distL="114300" distR="114300" simplePos="0" relativeHeight="251660288" behindDoc="0" locked="0" layoutInCell="1" allowOverlap="1" wp14:anchorId="2B7B41D8" wp14:editId="6B363DCF">
              <wp:simplePos x="0" y="0"/>
              <wp:positionH relativeFrom="column">
                <wp:posOffset>800100</wp:posOffset>
              </wp:positionH>
              <wp:positionV relativeFrom="paragraph">
                <wp:posOffset>27305</wp:posOffset>
              </wp:positionV>
              <wp:extent cx="3987800" cy="0"/>
              <wp:effectExtent l="0" t="0" r="12700" b="12700"/>
              <wp:wrapNone/>
              <wp:docPr id="25" name="Straight Connector 25"/>
              <wp:cNvGraphicFramePr/>
              <a:graphic xmlns:a="http://schemas.openxmlformats.org/drawingml/2006/main">
                <a:graphicData uri="http://schemas.microsoft.com/office/word/2010/wordprocessingShape">
                  <wps:wsp>
                    <wps:cNvCnPr/>
                    <wps:spPr>
                      <a:xfrm>
                        <a:off x="0" y="0"/>
                        <a:ext cx="398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3B672" id="Straight Connector 2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pt,2.15pt" to="377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" strokecolor="black [3213]"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AFF" w14:textId="28493B7B" w:rsidR="00EB3DC6" w:rsidRDefault="00EB3DC6">
    <w:pPr>
      <w:pStyle w:val="Header"/>
    </w:pPr>
    <w:r w:rsidRPr="00976D3E">
      <w:rPr>
        <w:rFonts w:ascii="Garamond" w:hAnsi="Garamond"/>
        <w:b/>
        <w:bCs/>
        <w:noProof/>
        <w:color w:val="334738"/>
        <w:sz w:val="24"/>
        <w:szCs w:val="24"/>
        <w:lang w:eastAsia="en-GB"/>
      </w:rPr>
      <w:drawing>
        <wp:anchor distT="0" distB="0" distL="114300" distR="114300" simplePos="0" relativeHeight="251663360" behindDoc="0" locked="0" layoutInCell="1" allowOverlap="1" wp14:anchorId="1C7BA28C" wp14:editId="75CFE40A">
          <wp:simplePos x="0" y="0"/>
          <wp:positionH relativeFrom="margin">
            <wp:posOffset>4680033</wp:posOffset>
          </wp:positionH>
          <wp:positionV relativeFrom="paragraph">
            <wp:posOffset>-209550</wp:posOffset>
          </wp:positionV>
          <wp:extent cx="1889760" cy="1635125"/>
          <wp:effectExtent l="0" t="0" r="2540" b="3175"/>
          <wp:wrapSquare wrapText="bothSides"/>
          <wp:docPr id="45" name="Picture 45" descr="cid:image001.jpg@01D50011.8C4F9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011.8C4F9F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9760" cy="1635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2F48DB"/>
    <w:multiLevelType w:val="hybridMultilevel"/>
    <w:tmpl w:val="C7D84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964F00"/>
    <w:multiLevelType w:val="hybridMultilevel"/>
    <w:tmpl w:val="99ACE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8C102D"/>
    <w:multiLevelType w:val="hybridMultilevel"/>
    <w:tmpl w:val="A42A7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6C66AD"/>
    <w:multiLevelType w:val="hybridMultilevel"/>
    <w:tmpl w:val="6CE27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8AA1ABA"/>
    <w:multiLevelType w:val="hybridMultilevel"/>
    <w:tmpl w:val="95541B4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5719ED"/>
    <w:multiLevelType w:val="hybridMultilevel"/>
    <w:tmpl w:val="9DE024B2"/>
    <w:lvl w:ilvl="0" w:tplc="4D0ADA44">
      <w:start w:val="1"/>
      <w:numFmt w:val="decimal"/>
      <w:lvlText w:val="%1."/>
      <w:lvlJc w:val="left"/>
      <w:pPr>
        <w:tabs>
          <w:tab w:val="num" w:pos="720"/>
        </w:tabs>
        <w:ind w:left="720" w:hanging="360"/>
      </w:pPr>
      <w:rPr>
        <w:rFonts w:cs="Times New Roman"/>
      </w:rPr>
    </w:lvl>
    <w:lvl w:ilvl="1" w:tplc="1C8C7250" w:tentative="1">
      <w:start w:val="1"/>
      <w:numFmt w:val="decimal"/>
      <w:lvlText w:val="%2."/>
      <w:lvlJc w:val="left"/>
      <w:pPr>
        <w:tabs>
          <w:tab w:val="num" w:pos="1440"/>
        </w:tabs>
        <w:ind w:left="1440" w:hanging="360"/>
      </w:pPr>
      <w:rPr>
        <w:rFonts w:cs="Times New Roman"/>
      </w:rPr>
    </w:lvl>
    <w:lvl w:ilvl="2" w:tplc="D0D8AF0A" w:tentative="1">
      <w:start w:val="1"/>
      <w:numFmt w:val="decimal"/>
      <w:lvlText w:val="%3."/>
      <w:lvlJc w:val="left"/>
      <w:pPr>
        <w:tabs>
          <w:tab w:val="num" w:pos="2160"/>
        </w:tabs>
        <w:ind w:left="2160" w:hanging="360"/>
      </w:pPr>
      <w:rPr>
        <w:rFonts w:cs="Times New Roman"/>
      </w:rPr>
    </w:lvl>
    <w:lvl w:ilvl="3" w:tplc="A2040E50" w:tentative="1">
      <w:start w:val="1"/>
      <w:numFmt w:val="decimal"/>
      <w:lvlText w:val="%4."/>
      <w:lvlJc w:val="left"/>
      <w:pPr>
        <w:tabs>
          <w:tab w:val="num" w:pos="2880"/>
        </w:tabs>
        <w:ind w:left="2880" w:hanging="360"/>
      </w:pPr>
      <w:rPr>
        <w:rFonts w:cs="Times New Roman"/>
      </w:rPr>
    </w:lvl>
    <w:lvl w:ilvl="4" w:tplc="731C5638" w:tentative="1">
      <w:start w:val="1"/>
      <w:numFmt w:val="decimal"/>
      <w:lvlText w:val="%5."/>
      <w:lvlJc w:val="left"/>
      <w:pPr>
        <w:tabs>
          <w:tab w:val="num" w:pos="3600"/>
        </w:tabs>
        <w:ind w:left="3600" w:hanging="360"/>
      </w:pPr>
      <w:rPr>
        <w:rFonts w:cs="Times New Roman"/>
      </w:rPr>
    </w:lvl>
    <w:lvl w:ilvl="5" w:tplc="FE4080B8" w:tentative="1">
      <w:start w:val="1"/>
      <w:numFmt w:val="decimal"/>
      <w:lvlText w:val="%6."/>
      <w:lvlJc w:val="left"/>
      <w:pPr>
        <w:tabs>
          <w:tab w:val="num" w:pos="4320"/>
        </w:tabs>
        <w:ind w:left="4320" w:hanging="360"/>
      </w:pPr>
      <w:rPr>
        <w:rFonts w:cs="Times New Roman"/>
      </w:rPr>
    </w:lvl>
    <w:lvl w:ilvl="6" w:tplc="B71E9D6A" w:tentative="1">
      <w:start w:val="1"/>
      <w:numFmt w:val="decimal"/>
      <w:lvlText w:val="%7."/>
      <w:lvlJc w:val="left"/>
      <w:pPr>
        <w:tabs>
          <w:tab w:val="num" w:pos="5040"/>
        </w:tabs>
        <w:ind w:left="5040" w:hanging="360"/>
      </w:pPr>
      <w:rPr>
        <w:rFonts w:cs="Times New Roman"/>
      </w:rPr>
    </w:lvl>
    <w:lvl w:ilvl="7" w:tplc="7B06FE10" w:tentative="1">
      <w:start w:val="1"/>
      <w:numFmt w:val="decimal"/>
      <w:lvlText w:val="%8."/>
      <w:lvlJc w:val="left"/>
      <w:pPr>
        <w:tabs>
          <w:tab w:val="num" w:pos="5760"/>
        </w:tabs>
        <w:ind w:left="5760" w:hanging="360"/>
      </w:pPr>
      <w:rPr>
        <w:rFonts w:cs="Times New Roman"/>
      </w:rPr>
    </w:lvl>
    <w:lvl w:ilvl="8" w:tplc="3E48CE66" w:tentative="1">
      <w:start w:val="1"/>
      <w:numFmt w:val="decimal"/>
      <w:lvlText w:val="%9."/>
      <w:lvlJc w:val="left"/>
      <w:pPr>
        <w:tabs>
          <w:tab w:val="num" w:pos="6480"/>
        </w:tabs>
        <w:ind w:left="6480" w:hanging="360"/>
      </w:pPr>
      <w:rPr>
        <w:rFonts w:cs="Times New Roman"/>
      </w:rPr>
    </w:lvl>
  </w:abstractNum>
  <w:abstractNum w:abstractNumId="8" w15:restartNumberingAfterBreak="0">
    <w:nsid w:val="13A85B3E"/>
    <w:multiLevelType w:val="hybridMultilevel"/>
    <w:tmpl w:val="55448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E432EA"/>
    <w:multiLevelType w:val="hybridMultilevel"/>
    <w:tmpl w:val="07000E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4F3415"/>
    <w:multiLevelType w:val="hybridMultilevel"/>
    <w:tmpl w:val="E2A80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D60C1C"/>
    <w:multiLevelType w:val="hybridMultilevel"/>
    <w:tmpl w:val="9EC2F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8066A4"/>
    <w:multiLevelType w:val="hybridMultilevel"/>
    <w:tmpl w:val="CE9274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47607C"/>
    <w:multiLevelType w:val="hybridMultilevel"/>
    <w:tmpl w:val="910C1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706C4B"/>
    <w:multiLevelType w:val="hybridMultilevel"/>
    <w:tmpl w:val="74ECDE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B15506"/>
    <w:multiLevelType w:val="hybridMultilevel"/>
    <w:tmpl w:val="138AD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11271A"/>
    <w:multiLevelType w:val="hybridMultilevel"/>
    <w:tmpl w:val="B4442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D43D5E"/>
    <w:multiLevelType w:val="hybridMultilevel"/>
    <w:tmpl w:val="F78C6600"/>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18" w15:restartNumberingAfterBreak="0">
    <w:nsid w:val="3EB73FCF"/>
    <w:multiLevelType w:val="hybridMultilevel"/>
    <w:tmpl w:val="92AC74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8C0324"/>
    <w:multiLevelType w:val="hybridMultilevel"/>
    <w:tmpl w:val="51D277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F5C90"/>
    <w:multiLevelType w:val="hybridMultilevel"/>
    <w:tmpl w:val="DFE88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804510"/>
    <w:multiLevelType w:val="hybridMultilevel"/>
    <w:tmpl w:val="C8AC1000"/>
    <w:lvl w:ilvl="0" w:tplc="761EFEE8">
      <w:start w:val="1"/>
      <w:numFmt w:val="decimal"/>
      <w:lvlText w:val="%1."/>
      <w:lvlJc w:val="left"/>
      <w:pPr>
        <w:tabs>
          <w:tab w:val="num" w:pos="720"/>
        </w:tabs>
        <w:ind w:left="720" w:hanging="720"/>
      </w:pPr>
      <w:rPr>
        <w:rFonts w:ascii="Calibri" w:hAnsi="Calibri" w:hint="default"/>
        <w:b w:val="0"/>
        <w:i w:val="0"/>
        <w:sz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E81D69"/>
    <w:multiLevelType w:val="hybridMultilevel"/>
    <w:tmpl w:val="E49CC7F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D545E88"/>
    <w:multiLevelType w:val="hybridMultilevel"/>
    <w:tmpl w:val="189C87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D7F64"/>
    <w:multiLevelType w:val="hybridMultilevel"/>
    <w:tmpl w:val="EE48C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3D53FB"/>
    <w:multiLevelType w:val="hybridMultilevel"/>
    <w:tmpl w:val="3A1A5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3F52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165660"/>
    <w:multiLevelType w:val="hybridMultilevel"/>
    <w:tmpl w:val="F47499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400711"/>
    <w:multiLevelType w:val="multilevel"/>
    <w:tmpl w:val="6EAE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C5765"/>
    <w:multiLevelType w:val="hybridMultilevel"/>
    <w:tmpl w:val="92AC74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C263278"/>
    <w:multiLevelType w:val="hybridMultilevel"/>
    <w:tmpl w:val="B8C62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C792009"/>
    <w:multiLevelType w:val="hybridMultilevel"/>
    <w:tmpl w:val="5AC6B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F70788"/>
    <w:multiLevelType w:val="hybridMultilevel"/>
    <w:tmpl w:val="9A08A04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291839"/>
    <w:multiLevelType w:val="hybridMultilevel"/>
    <w:tmpl w:val="D8C8F1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26"/>
  </w:num>
  <w:num w:numId="3">
    <w:abstractNumId w:val="21"/>
  </w:num>
  <w:num w:numId="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5">
    <w:abstractNumId w:val="6"/>
  </w:num>
  <w:num w:numId="6">
    <w:abstractNumId w:val="30"/>
  </w:num>
  <w:num w:numId="7">
    <w:abstractNumId w:val="33"/>
  </w:num>
  <w:num w:numId="8">
    <w:abstractNumId w:val="7"/>
  </w:num>
  <w:num w:numId="9">
    <w:abstractNumId w:val="29"/>
  </w:num>
  <w:num w:numId="10">
    <w:abstractNumId w:val="18"/>
  </w:num>
  <w:num w:numId="11">
    <w:abstractNumId w:val="17"/>
  </w:num>
  <w:num w:numId="12">
    <w:abstractNumId w:val="22"/>
  </w:num>
  <w:num w:numId="13">
    <w:abstractNumId w:val="16"/>
  </w:num>
  <w:num w:numId="14">
    <w:abstractNumId w:val="28"/>
  </w:num>
  <w:num w:numId="15">
    <w:abstractNumId w:val="14"/>
  </w:num>
  <w:num w:numId="16">
    <w:abstractNumId w:val="27"/>
  </w:num>
  <w:num w:numId="17">
    <w:abstractNumId w:val="9"/>
  </w:num>
  <w:num w:numId="18">
    <w:abstractNumId w:val="12"/>
  </w:num>
  <w:num w:numId="19">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0">
    <w:abstractNumId w:val="10"/>
  </w:num>
  <w:num w:numId="21">
    <w:abstractNumId w:val="32"/>
  </w:num>
  <w:num w:numId="22">
    <w:abstractNumId w:val="19"/>
  </w:num>
  <w:num w:numId="23">
    <w:abstractNumId w:val="23"/>
  </w:num>
  <w:num w:numId="24">
    <w:abstractNumId w:val="3"/>
  </w:num>
  <w:num w:numId="25">
    <w:abstractNumId w:val="2"/>
  </w:num>
  <w:num w:numId="26">
    <w:abstractNumId w:val="25"/>
  </w:num>
  <w:num w:numId="27">
    <w:abstractNumId w:val="20"/>
  </w:num>
  <w:num w:numId="28">
    <w:abstractNumId w:val="8"/>
  </w:num>
  <w:num w:numId="29">
    <w:abstractNumId w:val="15"/>
  </w:num>
  <w:num w:numId="30">
    <w:abstractNumId w:val="4"/>
  </w:num>
  <w:num w:numId="31">
    <w:abstractNumId w:val="24"/>
  </w:num>
  <w:num w:numId="32">
    <w:abstractNumId w:val="13"/>
  </w:num>
  <w:num w:numId="33">
    <w:abstractNumId w:val="1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B6A"/>
    <w:rsid w:val="00003645"/>
    <w:rsid w:val="0002591A"/>
    <w:rsid w:val="00043680"/>
    <w:rsid w:val="00047FC9"/>
    <w:rsid w:val="00061001"/>
    <w:rsid w:val="000871A1"/>
    <w:rsid w:val="000B6175"/>
    <w:rsid w:val="000B63D6"/>
    <w:rsid w:val="000B7C91"/>
    <w:rsid w:val="000C441D"/>
    <w:rsid w:val="000C64AC"/>
    <w:rsid w:val="000D06D6"/>
    <w:rsid w:val="00113906"/>
    <w:rsid w:val="00130CDE"/>
    <w:rsid w:val="00152703"/>
    <w:rsid w:val="00156B9F"/>
    <w:rsid w:val="00161311"/>
    <w:rsid w:val="00175B4A"/>
    <w:rsid w:val="001B14B9"/>
    <w:rsid w:val="001B713D"/>
    <w:rsid w:val="00204BA3"/>
    <w:rsid w:val="00227F41"/>
    <w:rsid w:val="00233A03"/>
    <w:rsid w:val="00240B6A"/>
    <w:rsid w:val="00241F19"/>
    <w:rsid w:val="00242F1B"/>
    <w:rsid w:val="002568C4"/>
    <w:rsid w:val="00265EA7"/>
    <w:rsid w:val="0027141D"/>
    <w:rsid w:val="00284A55"/>
    <w:rsid w:val="002A4B14"/>
    <w:rsid w:val="002B1D32"/>
    <w:rsid w:val="002D721B"/>
    <w:rsid w:val="002E09F2"/>
    <w:rsid w:val="002E688D"/>
    <w:rsid w:val="002F485B"/>
    <w:rsid w:val="003115DA"/>
    <w:rsid w:val="00325E0F"/>
    <w:rsid w:val="00336F95"/>
    <w:rsid w:val="00340427"/>
    <w:rsid w:val="00340C14"/>
    <w:rsid w:val="00366062"/>
    <w:rsid w:val="00373DDD"/>
    <w:rsid w:val="00392150"/>
    <w:rsid w:val="003C7379"/>
    <w:rsid w:val="003D7B92"/>
    <w:rsid w:val="003F59AD"/>
    <w:rsid w:val="004001A9"/>
    <w:rsid w:val="004108A5"/>
    <w:rsid w:val="004231C2"/>
    <w:rsid w:val="004372CB"/>
    <w:rsid w:val="004611F4"/>
    <w:rsid w:val="0047052F"/>
    <w:rsid w:val="00476218"/>
    <w:rsid w:val="0048060C"/>
    <w:rsid w:val="004A07F7"/>
    <w:rsid w:val="004A4F36"/>
    <w:rsid w:val="004B5197"/>
    <w:rsid w:val="004D073A"/>
    <w:rsid w:val="004D2E59"/>
    <w:rsid w:val="004E1A15"/>
    <w:rsid w:val="004E4CC1"/>
    <w:rsid w:val="005118BD"/>
    <w:rsid w:val="00515236"/>
    <w:rsid w:val="00522CCA"/>
    <w:rsid w:val="005255C6"/>
    <w:rsid w:val="00530FCA"/>
    <w:rsid w:val="00557CBF"/>
    <w:rsid w:val="00567FC5"/>
    <w:rsid w:val="005722BB"/>
    <w:rsid w:val="00573EBB"/>
    <w:rsid w:val="005A1B52"/>
    <w:rsid w:val="005B4FB7"/>
    <w:rsid w:val="005D272D"/>
    <w:rsid w:val="005E0BF8"/>
    <w:rsid w:val="005E2E7B"/>
    <w:rsid w:val="005F28B6"/>
    <w:rsid w:val="006024C1"/>
    <w:rsid w:val="00606701"/>
    <w:rsid w:val="00620713"/>
    <w:rsid w:val="00667F81"/>
    <w:rsid w:val="00687A39"/>
    <w:rsid w:val="006B6C08"/>
    <w:rsid w:val="006D57AA"/>
    <w:rsid w:val="006D6044"/>
    <w:rsid w:val="006E2F60"/>
    <w:rsid w:val="006E7453"/>
    <w:rsid w:val="006E7C5C"/>
    <w:rsid w:val="006F2AF5"/>
    <w:rsid w:val="00713C74"/>
    <w:rsid w:val="0071601A"/>
    <w:rsid w:val="00717416"/>
    <w:rsid w:val="00720C30"/>
    <w:rsid w:val="0072229A"/>
    <w:rsid w:val="00747A9E"/>
    <w:rsid w:val="007571D4"/>
    <w:rsid w:val="00774DBF"/>
    <w:rsid w:val="00776F55"/>
    <w:rsid w:val="007846F4"/>
    <w:rsid w:val="007B595D"/>
    <w:rsid w:val="007C37DD"/>
    <w:rsid w:val="007C3CAA"/>
    <w:rsid w:val="007F0DBC"/>
    <w:rsid w:val="007F5B28"/>
    <w:rsid w:val="00804894"/>
    <w:rsid w:val="008132C7"/>
    <w:rsid w:val="0081624E"/>
    <w:rsid w:val="008202C0"/>
    <w:rsid w:val="008203C3"/>
    <w:rsid w:val="008232E7"/>
    <w:rsid w:val="00823970"/>
    <w:rsid w:val="00831DAE"/>
    <w:rsid w:val="00873DBE"/>
    <w:rsid w:val="0088175D"/>
    <w:rsid w:val="00894FBB"/>
    <w:rsid w:val="008B41FA"/>
    <w:rsid w:val="008B5853"/>
    <w:rsid w:val="008D4B8C"/>
    <w:rsid w:val="008F527B"/>
    <w:rsid w:val="00906B3A"/>
    <w:rsid w:val="0092600E"/>
    <w:rsid w:val="00935527"/>
    <w:rsid w:val="0093716D"/>
    <w:rsid w:val="0094243E"/>
    <w:rsid w:val="0095379F"/>
    <w:rsid w:val="00953F71"/>
    <w:rsid w:val="00962606"/>
    <w:rsid w:val="009A4E92"/>
    <w:rsid w:val="009B23DE"/>
    <w:rsid w:val="009B5BAD"/>
    <w:rsid w:val="009B697D"/>
    <w:rsid w:val="009C68AD"/>
    <w:rsid w:val="009D0629"/>
    <w:rsid w:val="009D06C9"/>
    <w:rsid w:val="009D253A"/>
    <w:rsid w:val="009E3F00"/>
    <w:rsid w:val="009F366B"/>
    <w:rsid w:val="00A35534"/>
    <w:rsid w:val="00A37101"/>
    <w:rsid w:val="00A4751C"/>
    <w:rsid w:val="00A706A1"/>
    <w:rsid w:val="00AA54D2"/>
    <w:rsid w:val="00AC0E0A"/>
    <w:rsid w:val="00AC2112"/>
    <w:rsid w:val="00AE4FCE"/>
    <w:rsid w:val="00AE63FD"/>
    <w:rsid w:val="00AF034B"/>
    <w:rsid w:val="00B1097A"/>
    <w:rsid w:val="00B25005"/>
    <w:rsid w:val="00B30A89"/>
    <w:rsid w:val="00B37681"/>
    <w:rsid w:val="00B637B1"/>
    <w:rsid w:val="00B85A49"/>
    <w:rsid w:val="00BA2869"/>
    <w:rsid w:val="00BB259C"/>
    <w:rsid w:val="00BB39E9"/>
    <w:rsid w:val="00BE342A"/>
    <w:rsid w:val="00C42A64"/>
    <w:rsid w:val="00C75E97"/>
    <w:rsid w:val="00CA4E8D"/>
    <w:rsid w:val="00CC518B"/>
    <w:rsid w:val="00CD3DDF"/>
    <w:rsid w:val="00CE750C"/>
    <w:rsid w:val="00D022A3"/>
    <w:rsid w:val="00D06F26"/>
    <w:rsid w:val="00D15448"/>
    <w:rsid w:val="00D36E5A"/>
    <w:rsid w:val="00D4550F"/>
    <w:rsid w:val="00D62953"/>
    <w:rsid w:val="00D67048"/>
    <w:rsid w:val="00D71B72"/>
    <w:rsid w:val="00D77AB1"/>
    <w:rsid w:val="00D856E4"/>
    <w:rsid w:val="00D86903"/>
    <w:rsid w:val="00DA7608"/>
    <w:rsid w:val="00DE3830"/>
    <w:rsid w:val="00E21D75"/>
    <w:rsid w:val="00E304F5"/>
    <w:rsid w:val="00E45F1D"/>
    <w:rsid w:val="00E52DBF"/>
    <w:rsid w:val="00E75819"/>
    <w:rsid w:val="00EB3DC6"/>
    <w:rsid w:val="00EC4863"/>
    <w:rsid w:val="00ED20E4"/>
    <w:rsid w:val="00EE79B9"/>
    <w:rsid w:val="00F020F8"/>
    <w:rsid w:val="00F038E4"/>
    <w:rsid w:val="00F04F62"/>
    <w:rsid w:val="00F069DF"/>
    <w:rsid w:val="00F16B8F"/>
    <w:rsid w:val="00F22B60"/>
    <w:rsid w:val="00F470E4"/>
    <w:rsid w:val="00F55F84"/>
    <w:rsid w:val="00F7137D"/>
    <w:rsid w:val="00FA6140"/>
    <w:rsid w:val="00FB0D6E"/>
    <w:rsid w:val="00FB70EA"/>
    <w:rsid w:val="00FC715E"/>
    <w:rsid w:val="00FF0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7E2C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3DD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06B3A"/>
    <w:pPr>
      <w:keepNext/>
      <w:outlineLvl w:val="0"/>
    </w:pPr>
    <w:rPr>
      <w:b/>
      <w:szCs w:val="20"/>
      <w:u w:val="single"/>
      <w:lang w:eastAsia="en-US"/>
    </w:rPr>
  </w:style>
  <w:style w:type="paragraph" w:styleId="Heading2">
    <w:name w:val="heading 2"/>
    <w:basedOn w:val="Normal"/>
    <w:next w:val="Normal"/>
    <w:link w:val="Heading2Char"/>
    <w:qFormat/>
    <w:rsid w:val="00906B3A"/>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uiPriority w:val="9"/>
    <w:semiHidden/>
    <w:unhideWhenUsed/>
    <w:qFormat/>
    <w:rsid w:val="00265EA7"/>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819"/>
    <w:rPr>
      <w:color w:val="0563C1" w:themeColor="hyperlink"/>
      <w:u w:val="single"/>
    </w:rPr>
  </w:style>
  <w:style w:type="character" w:customStyle="1" w:styleId="Heading1Char">
    <w:name w:val="Heading 1 Char"/>
    <w:basedOn w:val="DefaultParagraphFont"/>
    <w:link w:val="Heading1"/>
    <w:rsid w:val="00906B3A"/>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906B3A"/>
    <w:rPr>
      <w:rFonts w:ascii="Arial" w:eastAsia="Times New Roman" w:hAnsi="Arial" w:cs="Arial"/>
      <w:b/>
      <w:bCs/>
      <w:i/>
      <w:iCs/>
      <w:sz w:val="28"/>
      <w:szCs w:val="28"/>
    </w:rPr>
  </w:style>
  <w:style w:type="table" w:styleId="TableGrid">
    <w:name w:val="Table Grid"/>
    <w:basedOn w:val="TableNormal"/>
    <w:uiPriority w:val="39"/>
    <w:rsid w:val="001527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152703"/>
    <w:pPr>
      <w:spacing w:after="120" w:line="480" w:lineRule="auto"/>
      <w:ind w:left="283"/>
    </w:pPr>
    <w:rPr>
      <w:lang w:eastAsia="en-US"/>
    </w:rPr>
  </w:style>
  <w:style w:type="character" w:customStyle="1" w:styleId="BodyTextIndent2Char">
    <w:name w:val="Body Text Indent 2 Char"/>
    <w:basedOn w:val="DefaultParagraphFont"/>
    <w:link w:val="BodyTextIndent2"/>
    <w:rsid w:val="00152703"/>
    <w:rPr>
      <w:rFonts w:ascii="Times New Roman" w:eastAsia="Times New Roman" w:hAnsi="Times New Roman" w:cs="Times New Roman"/>
      <w:sz w:val="24"/>
      <w:szCs w:val="24"/>
    </w:rPr>
  </w:style>
  <w:style w:type="paragraph" w:styleId="ListParagraph">
    <w:name w:val="List Paragraph"/>
    <w:basedOn w:val="Normal"/>
    <w:uiPriority w:val="34"/>
    <w:qFormat/>
    <w:rsid w:val="005A1B52"/>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2229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2229A"/>
    <w:rPr>
      <w:rFonts w:ascii="Tahoma" w:hAnsi="Tahoma" w:cs="Tahoma"/>
      <w:sz w:val="16"/>
      <w:szCs w:val="16"/>
    </w:rPr>
  </w:style>
  <w:style w:type="paragraph" w:styleId="Header">
    <w:name w:val="header"/>
    <w:basedOn w:val="Normal"/>
    <w:link w:val="HeaderChar"/>
    <w:uiPriority w:val="99"/>
    <w:unhideWhenUsed/>
    <w:rsid w:val="00D77AB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77AB1"/>
  </w:style>
  <w:style w:type="paragraph" w:styleId="Footer">
    <w:name w:val="footer"/>
    <w:basedOn w:val="Normal"/>
    <w:link w:val="FooterChar"/>
    <w:uiPriority w:val="99"/>
    <w:unhideWhenUsed/>
    <w:rsid w:val="00D77AB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77AB1"/>
  </w:style>
  <w:style w:type="character" w:styleId="CommentReference">
    <w:name w:val="annotation reference"/>
    <w:basedOn w:val="DefaultParagraphFont"/>
    <w:uiPriority w:val="99"/>
    <w:semiHidden/>
    <w:unhideWhenUsed/>
    <w:rsid w:val="00156B9F"/>
    <w:rPr>
      <w:sz w:val="16"/>
      <w:szCs w:val="16"/>
    </w:rPr>
  </w:style>
  <w:style w:type="paragraph" w:styleId="CommentText">
    <w:name w:val="annotation text"/>
    <w:basedOn w:val="Normal"/>
    <w:link w:val="CommentTextChar"/>
    <w:uiPriority w:val="99"/>
    <w:semiHidden/>
    <w:unhideWhenUsed/>
    <w:rsid w:val="00156B9F"/>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56B9F"/>
    <w:rPr>
      <w:sz w:val="20"/>
      <w:szCs w:val="20"/>
    </w:rPr>
  </w:style>
  <w:style w:type="paragraph" w:styleId="CommentSubject">
    <w:name w:val="annotation subject"/>
    <w:basedOn w:val="CommentText"/>
    <w:next w:val="CommentText"/>
    <w:link w:val="CommentSubjectChar"/>
    <w:uiPriority w:val="99"/>
    <w:semiHidden/>
    <w:unhideWhenUsed/>
    <w:rsid w:val="00156B9F"/>
    <w:rPr>
      <w:b/>
      <w:bCs/>
    </w:rPr>
  </w:style>
  <w:style w:type="character" w:customStyle="1" w:styleId="CommentSubjectChar">
    <w:name w:val="Comment Subject Char"/>
    <w:basedOn w:val="CommentTextChar"/>
    <w:link w:val="CommentSubject"/>
    <w:uiPriority w:val="99"/>
    <w:semiHidden/>
    <w:rsid w:val="00156B9F"/>
    <w:rPr>
      <w:b/>
      <w:bCs/>
      <w:sz w:val="20"/>
      <w:szCs w:val="20"/>
    </w:rPr>
  </w:style>
  <w:style w:type="character" w:styleId="UnresolvedMention">
    <w:name w:val="Unresolved Mention"/>
    <w:basedOn w:val="DefaultParagraphFont"/>
    <w:uiPriority w:val="99"/>
    <w:rsid w:val="00F069DF"/>
    <w:rPr>
      <w:color w:val="605E5C"/>
      <w:shd w:val="clear" w:color="auto" w:fill="E1DFDD"/>
    </w:rPr>
  </w:style>
  <w:style w:type="character" w:customStyle="1" w:styleId="Heading3Char">
    <w:name w:val="Heading 3 Char"/>
    <w:basedOn w:val="DefaultParagraphFont"/>
    <w:link w:val="Heading3"/>
    <w:uiPriority w:val="9"/>
    <w:semiHidden/>
    <w:rsid w:val="00265EA7"/>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unhideWhenUsed/>
    <w:rsid w:val="00265EA7"/>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265EA7"/>
  </w:style>
  <w:style w:type="paragraph" w:styleId="NormalWeb">
    <w:name w:val="Normal (Web)"/>
    <w:basedOn w:val="Normal"/>
    <w:uiPriority w:val="99"/>
    <w:semiHidden/>
    <w:unhideWhenUsed/>
    <w:rsid w:val="00D62953"/>
    <w:pPr>
      <w:spacing w:before="100" w:beforeAutospacing="1" w:after="100" w:afterAutospacing="1"/>
    </w:pPr>
  </w:style>
  <w:style w:type="character" w:styleId="PageNumber">
    <w:name w:val="page number"/>
    <w:basedOn w:val="DefaultParagraphFont"/>
    <w:uiPriority w:val="99"/>
    <w:semiHidden/>
    <w:unhideWhenUsed/>
    <w:rsid w:val="00557CBF"/>
  </w:style>
  <w:style w:type="paragraph" w:customStyle="1" w:styleId="Level1">
    <w:name w:val="Level 1"/>
    <w:basedOn w:val="Normal"/>
    <w:rsid w:val="007C37DD"/>
    <w:pPr>
      <w:numPr>
        <w:numId w:val="19"/>
      </w:numPr>
      <w:ind w:left="720" w:hanging="720"/>
      <w:outlineLvl w:val="0"/>
    </w:pPr>
    <w:rPr>
      <w:lang w:val="en-US"/>
    </w:rPr>
  </w:style>
  <w:style w:type="paragraph" w:styleId="NoSpacing">
    <w:name w:val="No Spacing"/>
    <w:link w:val="NoSpacingChar"/>
    <w:uiPriority w:val="1"/>
    <w:qFormat/>
    <w:rsid w:val="007C37DD"/>
    <w:pPr>
      <w:spacing w:after="0"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7C37D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6557">
      <w:bodyDiv w:val="1"/>
      <w:marLeft w:val="0"/>
      <w:marRight w:val="0"/>
      <w:marTop w:val="0"/>
      <w:marBottom w:val="0"/>
      <w:divBdr>
        <w:top w:val="none" w:sz="0" w:space="0" w:color="auto"/>
        <w:left w:val="none" w:sz="0" w:space="0" w:color="auto"/>
        <w:bottom w:val="none" w:sz="0" w:space="0" w:color="auto"/>
        <w:right w:val="none" w:sz="0" w:space="0" w:color="auto"/>
      </w:divBdr>
    </w:div>
    <w:div w:id="417867712">
      <w:bodyDiv w:val="1"/>
      <w:marLeft w:val="0"/>
      <w:marRight w:val="0"/>
      <w:marTop w:val="0"/>
      <w:marBottom w:val="0"/>
      <w:divBdr>
        <w:top w:val="none" w:sz="0" w:space="0" w:color="auto"/>
        <w:left w:val="none" w:sz="0" w:space="0" w:color="auto"/>
        <w:bottom w:val="none" w:sz="0" w:space="0" w:color="auto"/>
        <w:right w:val="none" w:sz="0" w:space="0" w:color="auto"/>
      </w:divBdr>
      <w:divsChild>
        <w:div w:id="866799531">
          <w:marLeft w:val="547"/>
          <w:marRight w:val="0"/>
          <w:marTop w:val="0"/>
          <w:marBottom w:val="0"/>
          <w:divBdr>
            <w:top w:val="none" w:sz="0" w:space="0" w:color="auto"/>
            <w:left w:val="none" w:sz="0" w:space="0" w:color="auto"/>
            <w:bottom w:val="none" w:sz="0" w:space="0" w:color="auto"/>
            <w:right w:val="none" w:sz="0" w:space="0" w:color="auto"/>
          </w:divBdr>
        </w:div>
        <w:div w:id="538326054">
          <w:marLeft w:val="1166"/>
          <w:marRight w:val="0"/>
          <w:marTop w:val="0"/>
          <w:marBottom w:val="0"/>
          <w:divBdr>
            <w:top w:val="none" w:sz="0" w:space="0" w:color="auto"/>
            <w:left w:val="none" w:sz="0" w:space="0" w:color="auto"/>
            <w:bottom w:val="none" w:sz="0" w:space="0" w:color="auto"/>
            <w:right w:val="none" w:sz="0" w:space="0" w:color="auto"/>
          </w:divBdr>
        </w:div>
        <w:div w:id="2032877044">
          <w:marLeft w:val="1800"/>
          <w:marRight w:val="0"/>
          <w:marTop w:val="0"/>
          <w:marBottom w:val="0"/>
          <w:divBdr>
            <w:top w:val="none" w:sz="0" w:space="0" w:color="auto"/>
            <w:left w:val="none" w:sz="0" w:space="0" w:color="auto"/>
            <w:bottom w:val="none" w:sz="0" w:space="0" w:color="auto"/>
            <w:right w:val="none" w:sz="0" w:space="0" w:color="auto"/>
          </w:divBdr>
        </w:div>
        <w:div w:id="463891001">
          <w:marLeft w:val="1800"/>
          <w:marRight w:val="0"/>
          <w:marTop w:val="0"/>
          <w:marBottom w:val="0"/>
          <w:divBdr>
            <w:top w:val="none" w:sz="0" w:space="0" w:color="auto"/>
            <w:left w:val="none" w:sz="0" w:space="0" w:color="auto"/>
            <w:bottom w:val="none" w:sz="0" w:space="0" w:color="auto"/>
            <w:right w:val="none" w:sz="0" w:space="0" w:color="auto"/>
          </w:divBdr>
        </w:div>
        <w:div w:id="283003914">
          <w:marLeft w:val="1800"/>
          <w:marRight w:val="0"/>
          <w:marTop w:val="0"/>
          <w:marBottom w:val="0"/>
          <w:divBdr>
            <w:top w:val="none" w:sz="0" w:space="0" w:color="auto"/>
            <w:left w:val="none" w:sz="0" w:space="0" w:color="auto"/>
            <w:bottom w:val="none" w:sz="0" w:space="0" w:color="auto"/>
            <w:right w:val="none" w:sz="0" w:space="0" w:color="auto"/>
          </w:divBdr>
        </w:div>
        <w:div w:id="371731936">
          <w:marLeft w:val="1166"/>
          <w:marRight w:val="0"/>
          <w:marTop w:val="0"/>
          <w:marBottom w:val="0"/>
          <w:divBdr>
            <w:top w:val="none" w:sz="0" w:space="0" w:color="auto"/>
            <w:left w:val="none" w:sz="0" w:space="0" w:color="auto"/>
            <w:bottom w:val="none" w:sz="0" w:space="0" w:color="auto"/>
            <w:right w:val="none" w:sz="0" w:space="0" w:color="auto"/>
          </w:divBdr>
        </w:div>
        <w:div w:id="1830487593">
          <w:marLeft w:val="1166"/>
          <w:marRight w:val="0"/>
          <w:marTop w:val="0"/>
          <w:marBottom w:val="0"/>
          <w:divBdr>
            <w:top w:val="none" w:sz="0" w:space="0" w:color="auto"/>
            <w:left w:val="none" w:sz="0" w:space="0" w:color="auto"/>
            <w:bottom w:val="none" w:sz="0" w:space="0" w:color="auto"/>
            <w:right w:val="none" w:sz="0" w:space="0" w:color="auto"/>
          </w:divBdr>
        </w:div>
        <w:div w:id="797770105">
          <w:marLeft w:val="1800"/>
          <w:marRight w:val="0"/>
          <w:marTop w:val="0"/>
          <w:marBottom w:val="0"/>
          <w:divBdr>
            <w:top w:val="none" w:sz="0" w:space="0" w:color="auto"/>
            <w:left w:val="none" w:sz="0" w:space="0" w:color="auto"/>
            <w:bottom w:val="none" w:sz="0" w:space="0" w:color="auto"/>
            <w:right w:val="none" w:sz="0" w:space="0" w:color="auto"/>
          </w:divBdr>
        </w:div>
        <w:div w:id="1092317943">
          <w:marLeft w:val="1800"/>
          <w:marRight w:val="0"/>
          <w:marTop w:val="0"/>
          <w:marBottom w:val="0"/>
          <w:divBdr>
            <w:top w:val="none" w:sz="0" w:space="0" w:color="auto"/>
            <w:left w:val="none" w:sz="0" w:space="0" w:color="auto"/>
            <w:bottom w:val="none" w:sz="0" w:space="0" w:color="auto"/>
            <w:right w:val="none" w:sz="0" w:space="0" w:color="auto"/>
          </w:divBdr>
        </w:div>
        <w:div w:id="68767978">
          <w:marLeft w:val="1800"/>
          <w:marRight w:val="0"/>
          <w:marTop w:val="0"/>
          <w:marBottom w:val="0"/>
          <w:divBdr>
            <w:top w:val="none" w:sz="0" w:space="0" w:color="auto"/>
            <w:left w:val="none" w:sz="0" w:space="0" w:color="auto"/>
            <w:bottom w:val="none" w:sz="0" w:space="0" w:color="auto"/>
            <w:right w:val="none" w:sz="0" w:space="0" w:color="auto"/>
          </w:divBdr>
        </w:div>
        <w:div w:id="723603829">
          <w:marLeft w:val="547"/>
          <w:marRight w:val="0"/>
          <w:marTop w:val="0"/>
          <w:marBottom w:val="0"/>
          <w:divBdr>
            <w:top w:val="none" w:sz="0" w:space="0" w:color="auto"/>
            <w:left w:val="none" w:sz="0" w:space="0" w:color="auto"/>
            <w:bottom w:val="none" w:sz="0" w:space="0" w:color="auto"/>
            <w:right w:val="none" w:sz="0" w:space="0" w:color="auto"/>
          </w:divBdr>
        </w:div>
      </w:divsChild>
    </w:div>
    <w:div w:id="421528577">
      <w:bodyDiv w:val="1"/>
      <w:marLeft w:val="0"/>
      <w:marRight w:val="0"/>
      <w:marTop w:val="0"/>
      <w:marBottom w:val="0"/>
      <w:divBdr>
        <w:top w:val="none" w:sz="0" w:space="0" w:color="auto"/>
        <w:left w:val="none" w:sz="0" w:space="0" w:color="auto"/>
        <w:bottom w:val="none" w:sz="0" w:space="0" w:color="auto"/>
        <w:right w:val="none" w:sz="0" w:space="0" w:color="auto"/>
      </w:divBdr>
    </w:div>
    <w:div w:id="500236541">
      <w:bodyDiv w:val="1"/>
      <w:marLeft w:val="0"/>
      <w:marRight w:val="0"/>
      <w:marTop w:val="0"/>
      <w:marBottom w:val="0"/>
      <w:divBdr>
        <w:top w:val="none" w:sz="0" w:space="0" w:color="auto"/>
        <w:left w:val="none" w:sz="0" w:space="0" w:color="auto"/>
        <w:bottom w:val="none" w:sz="0" w:space="0" w:color="auto"/>
        <w:right w:val="none" w:sz="0" w:space="0" w:color="auto"/>
      </w:divBdr>
    </w:div>
    <w:div w:id="504169331">
      <w:bodyDiv w:val="1"/>
      <w:marLeft w:val="0"/>
      <w:marRight w:val="0"/>
      <w:marTop w:val="0"/>
      <w:marBottom w:val="0"/>
      <w:divBdr>
        <w:top w:val="none" w:sz="0" w:space="0" w:color="auto"/>
        <w:left w:val="none" w:sz="0" w:space="0" w:color="auto"/>
        <w:bottom w:val="none" w:sz="0" w:space="0" w:color="auto"/>
        <w:right w:val="none" w:sz="0" w:space="0" w:color="auto"/>
      </w:divBdr>
      <w:divsChild>
        <w:div w:id="710036506">
          <w:marLeft w:val="225"/>
          <w:marRight w:val="225"/>
          <w:marTop w:val="0"/>
          <w:marBottom w:val="450"/>
          <w:divBdr>
            <w:top w:val="none" w:sz="0" w:space="0" w:color="auto"/>
            <w:left w:val="none" w:sz="0" w:space="0" w:color="auto"/>
            <w:bottom w:val="none" w:sz="0" w:space="0" w:color="auto"/>
            <w:right w:val="none" w:sz="0" w:space="0" w:color="auto"/>
          </w:divBdr>
        </w:div>
        <w:div w:id="612906528">
          <w:marLeft w:val="225"/>
          <w:marRight w:val="225"/>
          <w:marTop w:val="0"/>
          <w:marBottom w:val="300"/>
          <w:divBdr>
            <w:top w:val="none" w:sz="0" w:space="0" w:color="auto"/>
            <w:left w:val="none" w:sz="0" w:space="0" w:color="auto"/>
            <w:bottom w:val="none" w:sz="0" w:space="0" w:color="auto"/>
            <w:right w:val="none" w:sz="0" w:space="0" w:color="auto"/>
          </w:divBdr>
        </w:div>
        <w:div w:id="79260070">
          <w:marLeft w:val="0"/>
          <w:marRight w:val="0"/>
          <w:marTop w:val="0"/>
          <w:marBottom w:val="0"/>
          <w:divBdr>
            <w:top w:val="none" w:sz="0" w:space="0" w:color="auto"/>
            <w:left w:val="none" w:sz="0" w:space="0" w:color="auto"/>
            <w:bottom w:val="none" w:sz="0" w:space="0" w:color="auto"/>
            <w:right w:val="none" w:sz="0" w:space="0" w:color="auto"/>
          </w:divBdr>
          <w:divsChild>
            <w:div w:id="1072004598">
              <w:marLeft w:val="225"/>
              <w:marRight w:val="225"/>
              <w:marTop w:val="0"/>
              <w:marBottom w:val="300"/>
              <w:divBdr>
                <w:top w:val="none" w:sz="0" w:space="0" w:color="auto"/>
                <w:left w:val="none" w:sz="0" w:space="0" w:color="auto"/>
                <w:bottom w:val="none" w:sz="0" w:space="0" w:color="auto"/>
                <w:right w:val="none" w:sz="0" w:space="0" w:color="auto"/>
              </w:divBdr>
              <w:divsChild>
                <w:div w:id="806506153">
                  <w:marLeft w:val="0"/>
                  <w:marRight w:val="0"/>
                  <w:marTop w:val="0"/>
                  <w:marBottom w:val="0"/>
                  <w:divBdr>
                    <w:top w:val="none" w:sz="0" w:space="0" w:color="auto"/>
                    <w:left w:val="none" w:sz="0" w:space="0" w:color="auto"/>
                    <w:bottom w:val="none" w:sz="0" w:space="0" w:color="auto"/>
                    <w:right w:val="none" w:sz="0" w:space="0" w:color="auto"/>
                  </w:divBdr>
                  <w:divsChild>
                    <w:div w:id="1351881907">
                      <w:marLeft w:val="0"/>
                      <w:marRight w:val="0"/>
                      <w:marTop w:val="0"/>
                      <w:marBottom w:val="0"/>
                      <w:divBdr>
                        <w:top w:val="none" w:sz="0" w:space="0" w:color="auto"/>
                        <w:left w:val="none" w:sz="0" w:space="0" w:color="auto"/>
                        <w:bottom w:val="none" w:sz="0" w:space="0" w:color="auto"/>
                        <w:right w:val="none" w:sz="0" w:space="0" w:color="auto"/>
                      </w:divBdr>
                      <w:divsChild>
                        <w:div w:id="1098212348">
                          <w:marLeft w:val="0"/>
                          <w:marRight w:val="0"/>
                          <w:marTop w:val="0"/>
                          <w:marBottom w:val="0"/>
                          <w:divBdr>
                            <w:top w:val="none" w:sz="0" w:space="0" w:color="auto"/>
                            <w:left w:val="none" w:sz="0" w:space="0" w:color="auto"/>
                            <w:bottom w:val="none" w:sz="0" w:space="0" w:color="auto"/>
                            <w:right w:val="none" w:sz="0" w:space="0" w:color="auto"/>
                          </w:divBdr>
                          <w:divsChild>
                            <w:div w:id="1891073884">
                              <w:marLeft w:val="0"/>
                              <w:marRight w:val="0"/>
                              <w:marTop w:val="0"/>
                              <w:marBottom w:val="0"/>
                              <w:divBdr>
                                <w:top w:val="none" w:sz="0" w:space="0" w:color="auto"/>
                                <w:left w:val="none" w:sz="0" w:space="0" w:color="auto"/>
                                <w:bottom w:val="none" w:sz="0" w:space="0" w:color="auto"/>
                                <w:right w:val="none" w:sz="0" w:space="0" w:color="auto"/>
                              </w:divBdr>
                            </w:div>
                            <w:div w:id="269166860">
                              <w:marLeft w:val="0"/>
                              <w:marRight w:val="0"/>
                              <w:marTop w:val="0"/>
                              <w:marBottom w:val="0"/>
                              <w:divBdr>
                                <w:top w:val="none" w:sz="0" w:space="0" w:color="auto"/>
                                <w:left w:val="none" w:sz="0" w:space="0" w:color="auto"/>
                                <w:bottom w:val="none" w:sz="0" w:space="0" w:color="auto"/>
                                <w:right w:val="none" w:sz="0" w:space="0" w:color="auto"/>
                              </w:divBdr>
                            </w:div>
                            <w:div w:id="14104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637116">
      <w:bodyDiv w:val="1"/>
      <w:marLeft w:val="0"/>
      <w:marRight w:val="0"/>
      <w:marTop w:val="0"/>
      <w:marBottom w:val="0"/>
      <w:divBdr>
        <w:top w:val="none" w:sz="0" w:space="0" w:color="auto"/>
        <w:left w:val="none" w:sz="0" w:space="0" w:color="auto"/>
        <w:bottom w:val="none" w:sz="0" w:space="0" w:color="auto"/>
        <w:right w:val="none" w:sz="0" w:space="0" w:color="auto"/>
      </w:divBdr>
    </w:div>
    <w:div w:id="635987939">
      <w:bodyDiv w:val="1"/>
      <w:marLeft w:val="0"/>
      <w:marRight w:val="0"/>
      <w:marTop w:val="0"/>
      <w:marBottom w:val="0"/>
      <w:divBdr>
        <w:top w:val="none" w:sz="0" w:space="0" w:color="auto"/>
        <w:left w:val="none" w:sz="0" w:space="0" w:color="auto"/>
        <w:bottom w:val="none" w:sz="0" w:space="0" w:color="auto"/>
        <w:right w:val="none" w:sz="0" w:space="0" w:color="auto"/>
      </w:divBdr>
      <w:divsChild>
        <w:div w:id="1192645857">
          <w:marLeft w:val="225"/>
          <w:marRight w:val="225"/>
          <w:marTop w:val="0"/>
          <w:marBottom w:val="450"/>
          <w:divBdr>
            <w:top w:val="none" w:sz="0" w:space="0" w:color="auto"/>
            <w:left w:val="none" w:sz="0" w:space="0" w:color="auto"/>
            <w:bottom w:val="none" w:sz="0" w:space="0" w:color="auto"/>
            <w:right w:val="none" w:sz="0" w:space="0" w:color="auto"/>
          </w:divBdr>
        </w:div>
        <w:div w:id="1837260989">
          <w:marLeft w:val="225"/>
          <w:marRight w:val="225"/>
          <w:marTop w:val="0"/>
          <w:marBottom w:val="300"/>
          <w:divBdr>
            <w:top w:val="none" w:sz="0" w:space="0" w:color="auto"/>
            <w:left w:val="none" w:sz="0" w:space="0" w:color="auto"/>
            <w:bottom w:val="none" w:sz="0" w:space="0" w:color="auto"/>
            <w:right w:val="none" w:sz="0" w:space="0" w:color="auto"/>
          </w:divBdr>
        </w:div>
        <w:div w:id="2021350557">
          <w:marLeft w:val="0"/>
          <w:marRight w:val="0"/>
          <w:marTop w:val="0"/>
          <w:marBottom w:val="0"/>
          <w:divBdr>
            <w:top w:val="none" w:sz="0" w:space="0" w:color="auto"/>
            <w:left w:val="none" w:sz="0" w:space="0" w:color="auto"/>
            <w:bottom w:val="none" w:sz="0" w:space="0" w:color="auto"/>
            <w:right w:val="none" w:sz="0" w:space="0" w:color="auto"/>
          </w:divBdr>
          <w:divsChild>
            <w:div w:id="740517384">
              <w:marLeft w:val="225"/>
              <w:marRight w:val="225"/>
              <w:marTop w:val="0"/>
              <w:marBottom w:val="300"/>
              <w:divBdr>
                <w:top w:val="none" w:sz="0" w:space="0" w:color="auto"/>
                <w:left w:val="none" w:sz="0" w:space="0" w:color="auto"/>
                <w:bottom w:val="none" w:sz="0" w:space="0" w:color="auto"/>
                <w:right w:val="none" w:sz="0" w:space="0" w:color="auto"/>
              </w:divBdr>
              <w:divsChild>
                <w:div w:id="111367669">
                  <w:marLeft w:val="0"/>
                  <w:marRight w:val="0"/>
                  <w:marTop w:val="0"/>
                  <w:marBottom w:val="0"/>
                  <w:divBdr>
                    <w:top w:val="none" w:sz="0" w:space="0" w:color="auto"/>
                    <w:left w:val="none" w:sz="0" w:space="0" w:color="auto"/>
                    <w:bottom w:val="none" w:sz="0" w:space="0" w:color="auto"/>
                    <w:right w:val="none" w:sz="0" w:space="0" w:color="auto"/>
                  </w:divBdr>
                  <w:divsChild>
                    <w:div w:id="1511290398">
                      <w:marLeft w:val="0"/>
                      <w:marRight w:val="0"/>
                      <w:marTop w:val="0"/>
                      <w:marBottom w:val="0"/>
                      <w:divBdr>
                        <w:top w:val="none" w:sz="0" w:space="0" w:color="auto"/>
                        <w:left w:val="none" w:sz="0" w:space="0" w:color="auto"/>
                        <w:bottom w:val="none" w:sz="0" w:space="0" w:color="auto"/>
                        <w:right w:val="none" w:sz="0" w:space="0" w:color="auto"/>
                      </w:divBdr>
                      <w:divsChild>
                        <w:div w:id="648558054">
                          <w:marLeft w:val="0"/>
                          <w:marRight w:val="0"/>
                          <w:marTop w:val="0"/>
                          <w:marBottom w:val="0"/>
                          <w:divBdr>
                            <w:top w:val="none" w:sz="0" w:space="0" w:color="auto"/>
                            <w:left w:val="none" w:sz="0" w:space="0" w:color="auto"/>
                            <w:bottom w:val="none" w:sz="0" w:space="0" w:color="auto"/>
                            <w:right w:val="none" w:sz="0" w:space="0" w:color="auto"/>
                          </w:divBdr>
                          <w:divsChild>
                            <w:div w:id="2145002727">
                              <w:marLeft w:val="0"/>
                              <w:marRight w:val="0"/>
                              <w:marTop w:val="0"/>
                              <w:marBottom w:val="0"/>
                              <w:divBdr>
                                <w:top w:val="none" w:sz="0" w:space="0" w:color="auto"/>
                                <w:left w:val="none" w:sz="0" w:space="0" w:color="auto"/>
                                <w:bottom w:val="none" w:sz="0" w:space="0" w:color="auto"/>
                                <w:right w:val="none" w:sz="0" w:space="0" w:color="auto"/>
                              </w:divBdr>
                            </w:div>
                            <w:div w:id="1289973498">
                              <w:marLeft w:val="0"/>
                              <w:marRight w:val="0"/>
                              <w:marTop w:val="0"/>
                              <w:marBottom w:val="0"/>
                              <w:divBdr>
                                <w:top w:val="none" w:sz="0" w:space="0" w:color="auto"/>
                                <w:left w:val="none" w:sz="0" w:space="0" w:color="auto"/>
                                <w:bottom w:val="none" w:sz="0" w:space="0" w:color="auto"/>
                                <w:right w:val="none" w:sz="0" w:space="0" w:color="auto"/>
                              </w:divBdr>
                            </w:div>
                            <w:div w:id="4817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alent@foresthr.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ockdale.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oresthr.co.uk/recruitmen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ckdale.org.uk/vacanci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3BEC.5340E460"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cid:image001.jpg@01D53BEC.5340E46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90B245F255F5469DD5AA41E3935C0B" ma:contentTypeVersion="13" ma:contentTypeDescription="Create a new document." ma:contentTypeScope="" ma:versionID="8cea18a3ce2b70b7e92362a7352e82a9">
  <xsd:schema xmlns:xsd="http://www.w3.org/2001/XMLSchema" xmlns:xs="http://www.w3.org/2001/XMLSchema" xmlns:p="http://schemas.microsoft.com/office/2006/metadata/properties" xmlns:ns2="e997d20c-bbdc-4a54-be69-58fe3a7f8ab9" xmlns:ns3="7b699cbb-dad6-4d78-8f0c-82028cb684fc" targetNamespace="http://schemas.microsoft.com/office/2006/metadata/properties" ma:root="true" ma:fieldsID="1985325293da8337bb85bc177998d380" ns2:_="" ns3:_="">
    <xsd:import namespace="e997d20c-bbdc-4a54-be69-58fe3a7f8ab9"/>
    <xsd:import namespace="7b699cbb-dad6-4d78-8f0c-82028cb684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7d20c-bbdc-4a54-be69-58fe3a7f8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699cbb-dad6-4d78-8f0c-82028cb684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A887-E7F3-404F-94AD-DD0DE0087468}">
  <ds:schemaRefs>
    <ds:schemaRef ds:uri="http://schemas.microsoft.com/sharepoint/v3/contenttype/forms"/>
  </ds:schemaRefs>
</ds:datastoreItem>
</file>

<file path=customXml/itemProps2.xml><?xml version="1.0" encoding="utf-8"?>
<ds:datastoreItem xmlns:ds="http://schemas.openxmlformats.org/officeDocument/2006/customXml" ds:itemID="{25051AEA-06A3-4EF3-9ADD-801D27A42D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EC58E0-2AE3-4CE8-956F-AB7D9A5C6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7d20c-bbdc-4a54-be69-58fe3a7f8ab9"/>
    <ds:schemaRef ds:uri="7b699cbb-dad6-4d78-8f0c-82028cb68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50F90C-9843-E541-B0DA-7DE0C83B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Manning</dc:creator>
  <cp:keywords/>
  <dc:description/>
  <cp:lastModifiedBy>Sue Manning</cp:lastModifiedBy>
  <cp:revision>2</cp:revision>
  <cp:lastPrinted>2016-10-10T11:14:00Z</cp:lastPrinted>
  <dcterms:created xsi:type="dcterms:W3CDTF">2021-09-01T07:01:00Z</dcterms:created>
  <dcterms:modified xsi:type="dcterms:W3CDTF">2021-09-01T07:01:00Z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0x0101000390B245F255F5469DD5AA41E3935C0B</vt:lpwstr>
  </property>
</Properties>
</file>